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F6B64" w14:textId="4A7E6A5B" w:rsidR="00E415F2" w:rsidRDefault="00884B97" w:rsidP="00E415F2">
      <w:pPr>
        <w:pStyle w:val="Heading1"/>
        <w:rPr>
          <w:rFonts w:eastAsia="Calibri"/>
        </w:rPr>
      </w:pPr>
      <w:r>
        <w:rPr>
          <w:rFonts w:eastAsia="Calibri"/>
        </w:rPr>
        <w:t xml:space="preserve">Audiometry - </w:t>
      </w:r>
      <w:r w:rsidR="00E415F2">
        <w:rPr>
          <w:rFonts w:eastAsia="Calibri"/>
        </w:rPr>
        <w:t>frequently asked questions</w:t>
      </w:r>
    </w:p>
    <w:p w14:paraId="0580AC28" w14:textId="77777777" w:rsidR="00E415F2" w:rsidRPr="00E415F2" w:rsidRDefault="00E415F2" w:rsidP="00E415F2"/>
    <w:p w14:paraId="3E97CD5E" w14:textId="3F838905" w:rsidR="257A9140" w:rsidRPr="00877F81" w:rsidRDefault="67F42C09" w:rsidP="67F42C09">
      <w:pPr>
        <w:spacing w:after="120"/>
        <w:rPr>
          <w:rFonts w:ascii="Aptos" w:eastAsia="Calibri" w:hAnsi="Aptos" w:cs="Calibri"/>
          <w:sz w:val="28"/>
          <w:szCs w:val="28"/>
        </w:rPr>
      </w:pPr>
      <w:r w:rsidRPr="00877F81">
        <w:rPr>
          <w:rFonts w:ascii="Aptos" w:eastAsia="Calibri" w:hAnsi="Aptos" w:cs="Calibri"/>
          <w:b/>
          <w:bCs/>
          <w:sz w:val="28"/>
          <w:szCs w:val="28"/>
        </w:rPr>
        <w:t xml:space="preserve">How long will </w:t>
      </w:r>
      <w:r w:rsidR="00884B97" w:rsidRPr="00877F81">
        <w:rPr>
          <w:rFonts w:ascii="Aptos" w:eastAsia="Calibri" w:hAnsi="Aptos" w:cs="Calibri"/>
          <w:b/>
          <w:bCs/>
          <w:sz w:val="28"/>
          <w:szCs w:val="28"/>
        </w:rPr>
        <w:t>the</w:t>
      </w:r>
      <w:r w:rsidRPr="00877F81">
        <w:rPr>
          <w:rFonts w:ascii="Aptos" w:eastAsia="Calibri" w:hAnsi="Aptos" w:cs="Calibri"/>
          <w:b/>
          <w:bCs/>
          <w:sz w:val="28"/>
          <w:szCs w:val="28"/>
        </w:rPr>
        <w:t xml:space="preserve"> </w:t>
      </w:r>
      <w:r w:rsidR="00884B97" w:rsidRPr="00877F81">
        <w:rPr>
          <w:rFonts w:ascii="Aptos" w:eastAsia="Calibri" w:hAnsi="Aptos" w:cs="Calibri"/>
          <w:b/>
          <w:bCs/>
          <w:sz w:val="28"/>
          <w:szCs w:val="28"/>
        </w:rPr>
        <w:t>tes</w:t>
      </w:r>
      <w:r w:rsidRPr="00877F81">
        <w:rPr>
          <w:rFonts w:ascii="Aptos" w:eastAsia="Calibri" w:hAnsi="Aptos" w:cs="Calibri"/>
          <w:b/>
          <w:bCs/>
          <w:sz w:val="28"/>
          <w:szCs w:val="28"/>
        </w:rPr>
        <w:t>t last?</w:t>
      </w:r>
    </w:p>
    <w:p w14:paraId="67F811B3" w14:textId="7F746622" w:rsidR="00877F81" w:rsidRPr="00877F81" w:rsidRDefault="00877F81" w:rsidP="00877F81">
      <w:pPr>
        <w:rPr>
          <w:rFonts w:ascii="Aptos" w:hAnsi="Aptos"/>
          <w:sz w:val="24"/>
          <w:szCs w:val="24"/>
        </w:rPr>
      </w:pPr>
      <w:r w:rsidRPr="00877F81">
        <w:rPr>
          <w:rFonts w:ascii="Aptos" w:hAnsi="Aptos"/>
          <w:sz w:val="24"/>
          <w:szCs w:val="24"/>
        </w:rPr>
        <w:t xml:space="preserve">You will be asked to answer a short pre-test questionnaire and then carry out a 12-minute listening activity on your laptop or computer connected to the internet and headphones or earphones. </w:t>
      </w:r>
      <w:r w:rsidR="007A45B3">
        <w:rPr>
          <w:rFonts w:ascii="Aptos" w:hAnsi="Aptos"/>
          <w:sz w:val="24"/>
          <w:szCs w:val="24"/>
        </w:rPr>
        <w:t>Together, these</w:t>
      </w:r>
      <w:r w:rsidRPr="00877F81">
        <w:rPr>
          <w:rFonts w:ascii="Aptos" w:hAnsi="Aptos"/>
          <w:sz w:val="24"/>
          <w:szCs w:val="24"/>
        </w:rPr>
        <w:t xml:space="preserve"> should take around 20 minutes.</w:t>
      </w:r>
    </w:p>
    <w:p w14:paraId="4679396F" w14:textId="50482FEE" w:rsidR="257A9140" w:rsidRPr="00877F81" w:rsidRDefault="257A9140" w:rsidP="257A9140">
      <w:pPr>
        <w:rPr>
          <w:rFonts w:ascii="Aptos" w:eastAsia="Calibri" w:hAnsi="Aptos" w:cs="Calibri"/>
          <w:sz w:val="28"/>
          <w:szCs w:val="28"/>
        </w:rPr>
      </w:pPr>
      <w:r w:rsidRPr="00877F81">
        <w:rPr>
          <w:rFonts w:ascii="Aptos" w:eastAsia="Calibri" w:hAnsi="Aptos" w:cs="Calibri"/>
          <w:b/>
          <w:bCs/>
          <w:sz w:val="28"/>
          <w:szCs w:val="28"/>
        </w:rPr>
        <w:t>When will I get my results?</w:t>
      </w:r>
    </w:p>
    <w:p w14:paraId="0970081B" w14:textId="60B83219" w:rsidR="257A9140" w:rsidRPr="00877F81" w:rsidRDefault="00884B97" w:rsidP="67F42C09">
      <w:pPr>
        <w:rPr>
          <w:rFonts w:ascii="Aptos" w:eastAsia="Calibri" w:hAnsi="Aptos" w:cs="Calibri"/>
          <w:sz w:val="24"/>
          <w:szCs w:val="24"/>
        </w:rPr>
      </w:pPr>
      <w:r w:rsidRPr="00877F81">
        <w:rPr>
          <w:rFonts w:ascii="Aptos" w:eastAsia="Calibri" w:hAnsi="Aptos" w:cs="Calibri"/>
          <w:sz w:val="24"/>
          <w:szCs w:val="24"/>
        </w:rPr>
        <w:t xml:space="preserve">Feedback on your performance will be available on the screen immediately after completing the test. </w:t>
      </w:r>
    </w:p>
    <w:p w14:paraId="4DF99545" w14:textId="036E978F" w:rsidR="00453C31" w:rsidRPr="00877F81" w:rsidRDefault="00453C31" w:rsidP="67F42C09">
      <w:pPr>
        <w:rPr>
          <w:rFonts w:ascii="Aptos" w:eastAsia="Calibri" w:hAnsi="Aptos" w:cs="Calibri"/>
          <w:b/>
          <w:bCs/>
          <w:sz w:val="28"/>
          <w:szCs w:val="28"/>
        </w:rPr>
      </w:pPr>
      <w:r w:rsidRPr="00877F81">
        <w:rPr>
          <w:rFonts w:ascii="Aptos" w:eastAsia="Calibri" w:hAnsi="Aptos" w:cs="Calibri"/>
          <w:b/>
          <w:bCs/>
          <w:sz w:val="28"/>
          <w:szCs w:val="28"/>
        </w:rPr>
        <w:t>Will my GP receive a copy of my results?</w:t>
      </w:r>
    </w:p>
    <w:p w14:paraId="300306C9" w14:textId="11FA28BC" w:rsidR="00453C31" w:rsidRPr="00877F81" w:rsidRDefault="00453C31" w:rsidP="00453C31">
      <w:pPr>
        <w:pStyle w:val="Default"/>
        <w:rPr>
          <w:rFonts w:ascii="Aptos" w:hAnsi="Aptos"/>
          <w:sz w:val="23"/>
          <w:szCs w:val="23"/>
        </w:rPr>
      </w:pPr>
      <w:r w:rsidRPr="00877F81">
        <w:rPr>
          <w:rFonts w:ascii="Aptos" w:hAnsi="Aptos"/>
          <w:sz w:val="23"/>
          <w:szCs w:val="23"/>
        </w:rPr>
        <w:t>We will not share any information with your GP. No results will go on your NHS records.</w:t>
      </w:r>
    </w:p>
    <w:p w14:paraId="28DA138D" w14:textId="6FAA5EC3" w:rsidR="00453C31" w:rsidRPr="00877F81" w:rsidRDefault="00453C31" w:rsidP="00453C31">
      <w:pPr>
        <w:rPr>
          <w:rFonts w:ascii="Aptos" w:hAnsi="Aptos"/>
          <w:sz w:val="23"/>
          <w:szCs w:val="23"/>
        </w:rPr>
      </w:pPr>
      <w:r w:rsidRPr="00877F81">
        <w:rPr>
          <w:rFonts w:ascii="Aptos" w:hAnsi="Aptos"/>
          <w:sz w:val="23"/>
          <w:szCs w:val="23"/>
        </w:rPr>
        <w:t>You are welcome to discuss these with your GP but you will have to take a copy with you.</w:t>
      </w:r>
    </w:p>
    <w:p w14:paraId="7781D753" w14:textId="33206DA6" w:rsidR="257A9140" w:rsidRPr="00877F81" w:rsidRDefault="67F42C09" w:rsidP="67F42C09">
      <w:pPr>
        <w:rPr>
          <w:rFonts w:ascii="Aptos" w:eastAsia="Calibri" w:hAnsi="Aptos" w:cs="Calibri"/>
          <w:sz w:val="24"/>
          <w:szCs w:val="24"/>
        </w:rPr>
      </w:pPr>
      <w:r w:rsidRPr="00877F81">
        <w:rPr>
          <w:rFonts w:ascii="Aptos" w:eastAsia="Calibri" w:hAnsi="Aptos" w:cs="Calibri"/>
          <w:b/>
          <w:bCs/>
          <w:sz w:val="28"/>
          <w:szCs w:val="28"/>
        </w:rPr>
        <w:t xml:space="preserve">Can I still participate if I no longer work for the police? </w:t>
      </w:r>
    </w:p>
    <w:p w14:paraId="50F85A48" w14:textId="5F8E5BD8" w:rsidR="202B5E1B" w:rsidRDefault="67F42C09" w:rsidP="67F42C09">
      <w:pPr>
        <w:rPr>
          <w:rFonts w:ascii="Aptos" w:eastAsia="Calibri" w:hAnsi="Aptos" w:cs="Calibri"/>
          <w:sz w:val="24"/>
          <w:szCs w:val="24"/>
        </w:rPr>
      </w:pPr>
      <w:r w:rsidRPr="00877F81">
        <w:rPr>
          <w:rFonts w:ascii="Aptos" w:eastAsia="Calibri" w:hAnsi="Aptos" w:cs="Calibri"/>
          <w:sz w:val="24"/>
          <w:szCs w:val="24"/>
        </w:rPr>
        <w:t xml:space="preserve">Yes. We’re happy to see those who are still employed by the </w:t>
      </w:r>
      <w:r w:rsidR="00A94690" w:rsidRPr="00877F81">
        <w:rPr>
          <w:rFonts w:ascii="Aptos" w:eastAsia="Calibri" w:hAnsi="Aptos" w:cs="Calibri"/>
          <w:sz w:val="24"/>
          <w:szCs w:val="24"/>
        </w:rPr>
        <w:t>police,</w:t>
      </w:r>
      <w:r w:rsidRPr="00877F81">
        <w:rPr>
          <w:rFonts w:ascii="Aptos" w:eastAsia="Calibri" w:hAnsi="Aptos" w:cs="Calibri"/>
          <w:sz w:val="24"/>
          <w:szCs w:val="24"/>
        </w:rPr>
        <w:t xml:space="preserve"> and </w:t>
      </w:r>
      <w:r w:rsidR="00FA7E8B" w:rsidRPr="00877F81">
        <w:rPr>
          <w:rFonts w:ascii="Aptos" w:eastAsia="Calibri" w:hAnsi="Aptos" w:cs="Calibri"/>
          <w:sz w:val="24"/>
          <w:szCs w:val="24"/>
        </w:rPr>
        <w:t xml:space="preserve">it is just as valuable to us to see </w:t>
      </w:r>
      <w:r w:rsidRPr="00877F81">
        <w:rPr>
          <w:rFonts w:ascii="Aptos" w:eastAsia="Calibri" w:hAnsi="Aptos" w:cs="Calibri"/>
          <w:sz w:val="24"/>
          <w:szCs w:val="24"/>
        </w:rPr>
        <w:t>those who have left or retired.</w:t>
      </w:r>
    </w:p>
    <w:p w14:paraId="707591B8" w14:textId="77777777" w:rsidR="00270E8B" w:rsidRPr="00877F81" w:rsidRDefault="00270E8B" w:rsidP="00270E8B">
      <w:pPr>
        <w:rPr>
          <w:rFonts w:ascii="Aptos" w:hAnsi="Aptos"/>
          <w:b/>
          <w:bCs/>
        </w:rPr>
      </w:pPr>
      <w:r w:rsidRPr="00877F81">
        <w:rPr>
          <w:rFonts w:ascii="Aptos" w:hAnsi="Aptos"/>
          <w:b/>
          <w:bCs/>
          <w:sz w:val="28"/>
          <w:szCs w:val="28"/>
        </w:rPr>
        <w:t>I have hearing loss</w:t>
      </w:r>
      <w:r w:rsidRPr="63E9638F">
        <w:rPr>
          <w:rFonts w:ascii="Aptos" w:hAnsi="Aptos"/>
          <w:b/>
          <w:bCs/>
          <w:sz w:val="28"/>
          <w:szCs w:val="28"/>
        </w:rPr>
        <w:t>. A</w:t>
      </w:r>
      <w:r w:rsidRPr="00877F81">
        <w:rPr>
          <w:rFonts w:ascii="Aptos" w:hAnsi="Aptos"/>
          <w:b/>
          <w:bCs/>
          <w:sz w:val="28"/>
          <w:szCs w:val="28"/>
        </w:rPr>
        <w:t>m I eligible to take part</w:t>
      </w:r>
      <w:r w:rsidRPr="00877F81">
        <w:rPr>
          <w:rFonts w:ascii="Aptos" w:hAnsi="Aptos"/>
          <w:b/>
          <w:bCs/>
        </w:rPr>
        <w:t xml:space="preserve">? </w:t>
      </w:r>
    </w:p>
    <w:p w14:paraId="6964255F" w14:textId="77777777" w:rsidR="00270E8B" w:rsidRPr="00877F81" w:rsidRDefault="00270E8B" w:rsidP="00270E8B">
      <w:pPr>
        <w:rPr>
          <w:rFonts w:ascii="Aptos" w:hAnsi="Aptos"/>
          <w:sz w:val="24"/>
          <w:szCs w:val="24"/>
        </w:rPr>
      </w:pPr>
      <w:r w:rsidRPr="00877F81">
        <w:rPr>
          <w:rFonts w:ascii="Aptos" w:hAnsi="Aptos"/>
          <w:sz w:val="24"/>
          <w:szCs w:val="24"/>
        </w:rPr>
        <w:t xml:space="preserve">If you have hearing loss </w:t>
      </w:r>
      <w:bookmarkStart w:id="0" w:name="_Hlk164774406"/>
      <w:r w:rsidRPr="00877F81">
        <w:rPr>
          <w:rFonts w:ascii="Aptos" w:hAnsi="Aptos"/>
          <w:sz w:val="24"/>
          <w:szCs w:val="24"/>
        </w:rPr>
        <w:t>you are welcome to take part. The only people who aren't eligible are those who developed hearing loss before joining the police, or have hearing loss due to illness, injury, ear disease, medication, or surgery.</w:t>
      </w:r>
    </w:p>
    <w:bookmarkEnd w:id="0"/>
    <w:p w14:paraId="41FA8C25" w14:textId="77777777" w:rsidR="00270E8B" w:rsidRPr="00877F81" w:rsidRDefault="00270E8B" w:rsidP="00270E8B">
      <w:pPr>
        <w:rPr>
          <w:rFonts w:ascii="Aptos" w:hAnsi="Aptos"/>
          <w:b/>
          <w:bCs/>
        </w:rPr>
      </w:pPr>
      <w:r w:rsidRPr="00877F81">
        <w:rPr>
          <w:rFonts w:ascii="Aptos" w:hAnsi="Aptos"/>
          <w:b/>
          <w:bCs/>
          <w:sz w:val="28"/>
          <w:szCs w:val="28"/>
        </w:rPr>
        <w:t>I have never used the Airwave radio</w:t>
      </w:r>
      <w:r w:rsidRPr="63E9638F">
        <w:rPr>
          <w:rFonts w:ascii="Aptos" w:hAnsi="Aptos"/>
          <w:b/>
          <w:bCs/>
          <w:sz w:val="28"/>
          <w:szCs w:val="28"/>
        </w:rPr>
        <w:t>. A</w:t>
      </w:r>
      <w:r w:rsidRPr="00877F81">
        <w:rPr>
          <w:rFonts w:ascii="Aptos" w:hAnsi="Aptos"/>
          <w:b/>
          <w:bCs/>
          <w:sz w:val="28"/>
          <w:szCs w:val="28"/>
        </w:rPr>
        <w:t>m I eligible to take part</w:t>
      </w:r>
      <w:r w:rsidRPr="00877F81">
        <w:rPr>
          <w:rFonts w:ascii="Aptos" w:hAnsi="Aptos"/>
          <w:b/>
          <w:bCs/>
        </w:rPr>
        <w:t xml:space="preserve">? </w:t>
      </w:r>
    </w:p>
    <w:p w14:paraId="76F6ADC7" w14:textId="43DF5117" w:rsidR="00270E8B" w:rsidRDefault="00270E8B" w:rsidP="00270E8B">
      <w:pPr>
        <w:rPr>
          <w:rFonts w:ascii="Aptos" w:hAnsi="Aptos"/>
          <w:sz w:val="24"/>
          <w:szCs w:val="24"/>
        </w:rPr>
      </w:pPr>
      <w:r w:rsidRPr="00877F81">
        <w:rPr>
          <w:rFonts w:ascii="Aptos" w:hAnsi="Aptos"/>
          <w:sz w:val="24"/>
          <w:szCs w:val="24"/>
        </w:rPr>
        <w:t>If you have never used an Airwave radio, you are welcome to take part.</w:t>
      </w:r>
    </w:p>
    <w:p w14:paraId="5C7692A1" w14:textId="77777777" w:rsidR="00270E8B" w:rsidRPr="00877F81" w:rsidRDefault="00270E8B" w:rsidP="00270E8B">
      <w:pPr>
        <w:rPr>
          <w:rFonts w:ascii="Aptos" w:hAnsi="Aptos"/>
          <w:b/>
          <w:bCs/>
          <w:sz w:val="28"/>
          <w:szCs w:val="28"/>
        </w:rPr>
      </w:pPr>
      <w:r w:rsidRPr="00877F81">
        <w:rPr>
          <w:rFonts w:ascii="Aptos" w:hAnsi="Aptos"/>
          <w:b/>
          <w:bCs/>
          <w:sz w:val="28"/>
          <w:szCs w:val="28"/>
        </w:rPr>
        <w:t xml:space="preserve">Can I complete this on my phone? </w:t>
      </w:r>
    </w:p>
    <w:p w14:paraId="7A3849DD" w14:textId="24790105" w:rsidR="00270E8B" w:rsidRDefault="00270E8B" w:rsidP="00270E8B">
      <w:pPr>
        <w:rPr>
          <w:rFonts w:ascii="Aptos" w:hAnsi="Aptos"/>
          <w:sz w:val="24"/>
          <w:szCs w:val="24"/>
        </w:rPr>
      </w:pPr>
      <w:r w:rsidRPr="00877F81">
        <w:rPr>
          <w:rFonts w:ascii="Aptos" w:hAnsi="Aptos"/>
          <w:sz w:val="24"/>
          <w:szCs w:val="24"/>
        </w:rPr>
        <w:t>No, this must be completed on a computer</w:t>
      </w:r>
      <w:r w:rsidR="00D3372A">
        <w:rPr>
          <w:rFonts w:ascii="Aptos" w:hAnsi="Aptos"/>
          <w:sz w:val="24"/>
          <w:szCs w:val="24"/>
        </w:rPr>
        <w:t xml:space="preserve"> or laptop</w:t>
      </w:r>
      <w:r>
        <w:rPr>
          <w:rFonts w:ascii="Aptos" w:hAnsi="Aptos"/>
          <w:sz w:val="24"/>
          <w:szCs w:val="24"/>
        </w:rPr>
        <w:t xml:space="preserve"> with earphones or headphones connected</w:t>
      </w:r>
      <w:r w:rsidRPr="00877F81">
        <w:rPr>
          <w:rFonts w:ascii="Aptos" w:hAnsi="Aptos"/>
          <w:sz w:val="24"/>
          <w:szCs w:val="24"/>
        </w:rPr>
        <w:t xml:space="preserve">. Unfortunately, </w:t>
      </w:r>
      <w:r w:rsidR="00971331">
        <w:rPr>
          <w:rFonts w:ascii="Aptos" w:hAnsi="Aptos"/>
          <w:sz w:val="24"/>
          <w:szCs w:val="24"/>
        </w:rPr>
        <w:t xml:space="preserve">many phones do not have </w:t>
      </w:r>
      <w:r w:rsidR="00D3372A">
        <w:rPr>
          <w:rFonts w:ascii="Aptos" w:hAnsi="Aptos"/>
          <w:sz w:val="24"/>
          <w:szCs w:val="24"/>
        </w:rPr>
        <w:t xml:space="preserve">adequate audio or processing capability to handle test sounds correctly, so the software is deliberately designed for computer/laptop only. </w:t>
      </w:r>
    </w:p>
    <w:p w14:paraId="4D048E24" w14:textId="77777777" w:rsidR="00270E8B" w:rsidRPr="00877F81" w:rsidRDefault="00270E8B" w:rsidP="00270E8B">
      <w:pPr>
        <w:rPr>
          <w:rFonts w:ascii="Aptos" w:eastAsia="Calibri" w:hAnsi="Aptos" w:cs="Calibri"/>
          <w:sz w:val="24"/>
          <w:szCs w:val="24"/>
        </w:rPr>
      </w:pPr>
      <w:r w:rsidRPr="00877F81">
        <w:rPr>
          <w:rFonts w:ascii="Aptos" w:eastAsia="Calibri" w:hAnsi="Aptos" w:cs="Calibri"/>
          <w:b/>
          <w:bCs/>
          <w:sz w:val="28"/>
          <w:szCs w:val="28"/>
        </w:rPr>
        <w:t xml:space="preserve">Can I participate during work hours? </w:t>
      </w:r>
    </w:p>
    <w:p w14:paraId="42CDD943" w14:textId="77777777" w:rsidR="00270E8B" w:rsidRPr="00877F81" w:rsidRDefault="00270E8B" w:rsidP="00270E8B">
      <w:pPr>
        <w:rPr>
          <w:rFonts w:ascii="Aptos" w:eastAsia="Calibri" w:hAnsi="Aptos" w:cs="Calibri"/>
          <w:b/>
          <w:bCs/>
          <w:sz w:val="24"/>
          <w:szCs w:val="24"/>
        </w:rPr>
      </w:pPr>
      <w:r w:rsidRPr="00877F81">
        <w:rPr>
          <w:rFonts w:ascii="Aptos" w:hAnsi="Aptos"/>
          <w:sz w:val="24"/>
          <w:szCs w:val="24"/>
        </w:rPr>
        <w:t xml:space="preserve">You should check with your manager. </w:t>
      </w:r>
    </w:p>
    <w:p w14:paraId="16723908" w14:textId="77777777" w:rsidR="00270E8B" w:rsidRPr="00877F81" w:rsidRDefault="00270E8B" w:rsidP="00270E8B">
      <w:pPr>
        <w:rPr>
          <w:rFonts w:ascii="Aptos" w:hAnsi="Aptos"/>
          <w:b/>
          <w:bCs/>
          <w:sz w:val="28"/>
          <w:szCs w:val="28"/>
        </w:rPr>
      </w:pPr>
      <w:r w:rsidRPr="00877F81">
        <w:rPr>
          <w:rFonts w:ascii="Aptos" w:hAnsi="Aptos"/>
          <w:b/>
          <w:bCs/>
          <w:sz w:val="28"/>
          <w:szCs w:val="28"/>
        </w:rPr>
        <w:t xml:space="preserve">Do I have to complete this? </w:t>
      </w:r>
    </w:p>
    <w:p w14:paraId="37029C5B" w14:textId="77777777" w:rsidR="00270E8B" w:rsidRDefault="00270E8B" w:rsidP="00270E8B">
      <w:pPr>
        <w:rPr>
          <w:rFonts w:ascii="Aptos" w:hAnsi="Aptos"/>
          <w:sz w:val="24"/>
          <w:szCs w:val="24"/>
        </w:rPr>
      </w:pPr>
      <w:r w:rsidRPr="00877F81">
        <w:rPr>
          <w:rFonts w:ascii="Aptos" w:hAnsi="Aptos"/>
          <w:sz w:val="24"/>
          <w:szCs w:val="24"/>
        </w:rPr>
        <w:t xml:space="preserve">No. Whether you take part in this part of the study is entirely up to you. Even if you do decide to take part, you can change your mind at any time without giving a reason. If you </w:t>
      </w:r>
      <w:r w:rsidRPr="00877F81">
        <w:rPr>
          <w:rFonts w:ascii="Aptos" w:hAnsi="Aptos"/>
          <w:sz w:val="24"/>
          <w:szCs w:val="24"/>
        </w:rPr>
        <w:lastRenderedPageBreak/>
        <w:t>agree to take part in this Airwave hearing test, we will add the data we collect to the data we already hold</w:t>
      </w:r>
      <w:r>
        <w:rPr>
          <w:rFonts w:ascii="Aptos" w:hAnsi="Aptos"/>
          <w:sz w:val="24"/>
          <w:szCs w:val="24"/>
        </w:rPr>
        <w:t>.</w:t>
      </w:r>
    </w:p>
    <w:p w14:paraId="7A352E97" w14:textId="77777777" w:rsidR="00270E8B" w:rsidRPr="00877F81" w:rsidRDefault="00270E8B" w:rsidP="00270E8B">
      <w:pPr>
        <w:rPr>
          <w:rFonts w:ascii="Aptos" w:hAnsi="Aptos"/>
          <w:b/>
          <w:bCs/>
          <w:sz w:val="28"/>
          <w:szCs w:val="28"/>
        </w:rPr>
      </w:pPr>
      <w:r w:rsidRPr="00877F81">
        <w:rPr>
          <w:rFonts w:ascii="Aptos" w:hAnsi="Aptos"/>
          <w:b/>
          <w:bCs/>
          <w:sz w:val="28"/>
          <w:szCs w:val="28"/>
        </w:rPr>
        <w:t>Do I need to complete this straight away?</w:t>
      </w:r>
    </w:p>
    <w:p w14:paraId="65494765" w14:textId="77777777" w:rsidR="00270E8B" w:rsidRPr="00877F81" w:rsidRDefault="00270E8B" w:rsidP="00270E8B">
      <w:pPr>
        <w:rPr>
          <w:rFonts w:ascii="Aptos" w:hAnsi="Aptos"/>
          <w:b/>
          <w:bCs/>
          <w:sz w:val="24"/>
          <w:szCs w:val="24"/>
        </w:rPr>
      </w:pPr>
      <w:r w:rsidRPr="00877F81">
        <w:rPr>
          <w:rFonts w:ascii="Aptos" w:hAnsi="Aptos"/>
          <w:sz w:val="24"/>
          <w:szCs w:val="24"/>
        </w:rPr>
        <w:t>No, but we encourage you to do so as soon as you realistically can.</w:t>
      </w:r>
    </w:p>
    <w:p w14:paraId="3D3C004C" w14:textId="77777777" w:rsidR="00270E8B" w:rsidRPr="00877F81" w:rsidRDefault="00270E8B" w:rsidP="009634B1">
      <w:pPr>
        <w:rPr>
          <w:rFonts w:ascii="Aptos" w:hAnsi="Aptos"/>
          <w:b/>
          <w:bCs/>
        </w:rPr>
      </w:pPr>
      <w:r w:rsidRPr="00877F81">
        <w:rPr>
          <w:rFonts w:ascii="Aptos" w:hAnsi="Aptos"/>
          <w:b/>
          <w:bCs/>
          <w:sz w:val="28"/>
          <w:szCs w:val="28"/>
        </w:rPr>
        <w:t>I have had a follow-up appointment for Airwave before. Do I need to do this</w:t>
      </w:r>
      <w:r w:rsidRPr="00877F81">
        <w:rPr>
          <w:rFonts w:ascii="Aptos" w:hAnsi="Aptos"/>
          <w:b/>
          <w:bCs/>
        </w:rPr>
        <w:t xml:space="preserve">? </w:t>
      </w:r>
    </w:p>
    <w:p w14:paraId="07BF3297" w14:textId="6B27A12E" w:rsidR="00270E8B" w:rsidRPr="00270E8B" w:rsidRDefault="00270E8B" w:rsidP="00270E8B">
      <w:pPr>
        <w:rPr>
          <w:rFonts w:ascii="Aptos" w:hAnsi="Aptos"/>
          <w:sz w:val="24"/>
          <w:szCs w:val="24"/>
        </w:rPr>
      </w:pPr>
      <w:r w:rsidRPr="00877F81">
        <w:rPr>
          <w:rFonts w:ascii="Aptos" w:hAnsi="Aptos"/>
          <w:sz w:val="24"/>
          <w:szCs w:val="24"/>
        </w:rPr>
        <w:t>Yes please, we are inviting all participants to complete this</w:t>
      </w:r>
      <w:r>
        <w:rPr>
          <w:rFonts w:ascii="Aptos" w:hAnsi="Aptos"/>
          <w:sz w:val="24"/>
          <w:szCs w:val="24"/>
        </w:rPr>
        <w:t xml:space="preserve"> online hearing test</w:t>
      </w:r>
      <w:r w:rsidRPr="00877F81">
        <w:rPr>
          <w:rFonts w:ascii="Aptos" w:hAnsi="Aptos"/>
          <w:sz w:val="24"/>
          <w:szCs w:val="24"/>
        </w:rPr>
        <w:t xml:space="preserve">. </w:t>
      </w:r>
    </w:p>
    <w:p w14:paraId="504EEDEE" w14:textId="36FC9454" w:rsidR="202B5E1B" w:rsidRPr="00877F81" w:rsidRDefault="67F42C09" w:rsidP="67F42C09">
      <w:pPr>
        <w:rPr>
          <w:rFonts w:ascii="Aptos" w:eastAsia="Calibri" w:hAnsi="Aptos" w:cs="Calibri"/>
          <w:b/>
          <w:bCs/>
          <w:sz w:val="28"/>
          <w:szCs w:val="28"/>
        </w:rPr>
      </w:pPr>
      <w:r w:rsidRPr="00877F81">
        <w:rPr>
          <w:rFonts w:ascii="Aptos" w:eastAsia="Calibri" w:hAnsi="Aptos" w:cs="Calibri"/>
          <w:b/>
          <w:bCs/>
          <w:sz w:val="28"/>
          <w:szCs w:val="28"/>
        </w:rPr>
        <w:t>Can I join the</w:t>
      </w:r>
      <w:r w:rsidR="00884B97" w:rsidRPr="00877F81">
        <w:rPr>
          <w:rFonts w:ascii="Aptos" w:eastAsia="Calibri" w:hAnsi="Aptos" w:cs="Calibri"/>
          <w:b/>
          <w:bCs/>
          <w:sz w:val="28"/>
          <w:szCs w:val="28"/>
        </w:rPr>
        <w:t xml:space="preserve"> Airwave</w:t>
      </w:r>
      <w:r w:rsidRPr="00877F81">
        <w:rPr>
          <w:rFonts w:ascii="Aptos" w:eastAsia="Calibri" w:hAnsi="Aptos" w:cs="Calibri"/>
          <w:b/>
          <w:bCs/>
          <w:sz w:val="28"/>
          <w:szCs w:val="28"/>
        </w:rPr>
        <w:t xml:space="preserve"> Study?</w:t>
      </w:r>
    </w:p>
    <w:p w14:paraId="5E2D9040" w14:textId="47B69221" w:rsidR="00A94690" w:rsidRPr="00877F81" w:rsidRDefault="67F42C09" w:rsidP="202B5E1B">
      <w:pPr>
        <w:rPr>
          <w:rFonts w:ascii="Aptos" w:eastAsia="Calibri" w:hAnsi="Aptos" w:cs="Calibri"/>
          <w:sz w:val="24"/>
          <w:szCs w:val="24"/>
        </w:rPr>
      </w:pPr>
      <w:r w:rsidRPr="00877F81">
        <w:rPr>
          <w:rFonts w:ascii="Aptos" w:eastAsia="Calibri" w:hAnsi="Aptos" w:cs="Calibri"/>
          <w:sz w:val="24"/>
          <w:szCs w:val="24"/>
        </w:rPr>
        <w:t>We are</w:t>
      </w:r>
      <w:r w:rsidR="00834333">
        <w:rPr>
          <w:rFonts w:ascii="Aptos" w:eastAsia="Calibri" w:hAnsi="Aptos" w:cs="Calibri"/>
          <w:sz w:val="24"/>
          <w:szCs w:val="24"/>
        </w:rPr>
        <w:t xml:space="preserve"> not</w:t>
      </w:r>
      <w:r w:rsidRPr="00877F81">
        <w:rPr>
          <w:rFonts w:ascii="Aptos" w:eastAsia="Calibri" w:hAnsi="Aptos" w:cs="Calibri"/>
          <w:sz w:val="24"/>
          <w:szCs w:val="24"/>
        </w:rPr>
        <w:t xml:space="preserve"> currently recruiting for new participants but would be very happy to include you if recruitment were to open again.</w:t>
      </w:r>
      <w:r w:rsidR="001E6160" w:rsidRPr="00877F81">
        <w:rPr>
          <w:rFonts w:ascii="Aptos" w:eastAsia="Calibri" w:hAnsi="Aptos" w:cs="Calibri"/>
          <w:sz w:val="24"/>
          <w:szCs w:val="24"/>
        </w:rPr>
        <w:t xml:space="preserve"> </w:t>
      </w:r>
    </w:p>
    <w:p w14:paraId="73BB7098" w14:textId="4AC54C16" w:rsidR="165C7E72" w:rsidRPr="00877F81" w:rsidRDefault="202B5E1B" w:rsidP="202B5E1B">
      <w:pPr>
        <w:rPr>
          <w:rFonts w:ascii="Aptos" w:eastAsia="Calibri" w:hAnsi="Aptos" w:cs="Calibri"/>
          <w:b/>
          <w:bCs/>
          <w:sz w:val="28"/>
          <w:szCs w:val="28"/>
        </w:rPr>
      </w:pPr>
      <w:r w:rsidRPr="00877F81">
        <w:rPr>
          <w:rFonts w:ascii="Aptos" w:eastAsia="Calibri" w:hAnsi="Aptos" w:cs="Calibri"/>
          <w:b/>
          <w:bCs/>
          <w:sz w:val="28"/>
          <w:szCs w:val="28"/>
        </w:rPr>
        <w:t>Am I able to withdraw from the study?</w:t>
      </w:r>
    </w:p>
    <w:p w14:paraId="69CA8DB1" w14:textId="5553721E" w:rsidR="202B5E1B" w:rsidRPr="00877F81" w:rsidRDefault="202B5E1B" w:rsidP="202B5E1B">
      <w:pPr>
        <w:spacing w:line="300" w:lineRule="exact"/>
        <w:rPr>
          <w:rFonts w:ascii="Aptos" w:eastAsia="Calibri" w:hAnsi="Aptos" w:cs="Calibri"/>
          <w:color w:val="000000" w:themeColor="text1"/>
          <w:sz w:val="24"/>
          <w:szCs w:val="24"/>
        </w:rPr>
      </w:pPr>
      <w:r w:rsidRPr="00877F81">
        <w:rPr>
          <w:rFonts w:ascii="Aptos" w:eastAsia="Calibri" w:hAnsi="Aptos" w:cs="Calibri"/>
          <w:color w:val="000000" w:themeColor="text1"/>
          <w:sz w:val="24"/>
          <w:szCs w:val="24"/>
        </w:rPr>
        <w:t>There are two options for withdrawing your data from the cohort, and we would ask that you make clear which you have selected when you contact us:</w:t>
      </w:r>
    </w:p>
    <w:p w14:paraId="48E39EF4" w14:textId="20853ADB" w:rsidR="202B5E1B" w:rsidRPr="00877F81" w:rsidRDefault="202B5E1B" w:rsidP="202B5E1B">
      <w:pPr>
        <w:pStyle w:val="ListParagraph"/>
        <w:numPr>
          <w:ilvl w:val="0"/>
          <w:numId w:val="1"/>
        </w:numPr>
        <w:rPr>
          <w:rFonts w:ascii="Aptos" w:hAnsi="Aptos"/>
          <w:b/>
          <w:bCs/>
          <w:color w:val="000000" w:themeColor="text1"/>
          <w:sz w:val="24"/>
          <w:szCs w:val="24"/>
        </w:rPr>
      </w:pPr>
      <w:r w:rsidRPr="00877F81">
        <w:rPr>
          <w:rFonts w:ascii="Aptos" w:eastAsia="Calibri" w:hAnsi="Aptos" w:cs="Calibri"/>
          <w:b/>
          <w:bCs/>
          <w:color w:val="000000" w:themeColor="text1"/>
          <w:sz w:val="24"/>
          <w:szCs w:val="24"/>
        </w:rPr>
        <w:t>No Further Contact:</w:t>
      </w:r>
      <w:r w:rsidRPr="00877F81">
        <w:rPr>
          <w:rFonts w:ascii="Aptos" w:eastAsia="Calibri" w:hAnsi="Aptos" w:cs="Calibri"/>
          <w:color w:val="000000" w:themeColor="text1"/>
          <w:sz w:val="24"/>
          <w:szCs w:val="24"/>
        </w:rPr>
        <w:t xml:space="preserve"> We will not contact you again.  We may continue to use samples and information provided previously, and to obtain and use further information from your health records.</w:t>
      </w:r>
    </w:p>
    <w:p w14:paraId="60B55342" w14:textId="6E1667BF" w:rsidR="202B5E1B" w:rsidRPr="00877F81" w:rsidRDefault="202B5E1B" w:rsidP="202B5E1B">
      <w:pPr>
        <w:pStyle w:val="ListParagraph"/>
        <w:numPr>
          <w:ilvl w:val="0"/>
          <w:numId w:val="1"/>
        </w:numPr>
        <w:rPr>
          <w:rFonts w:ascii="Aptos" w:hAnsi="Aptos"/>
          <w:b/>
          <w:bCs/>
          <w:color w:val="000000" w:themeColor="text1"/>
          <w:sz w:val="24"/>
          <w:szCs w:val="24"/>
        </w:rPr>
      </w:pPr>
      <w:r w:rsidRPr="00877F81">
        <w:rPr>
          <w:rFonts w:ascii="Aptos" w:eastAsia="Calibri" w:hAnsi="Aptos" w:cs="Calibri"/>
          <w:b/>
          <w:bCs/>
          <w:color w:val="000000" w:themeColor="text1"/>
          <w:sz w:val="24"/>
          <w:szCs w:val="24"/>
        </w:rPr>
        <w:t xml:space="preserve">No Further Access: </w:t>
      </w:r>
      <w:r w:rsidRPr="00877F81">
        <w:rPr>
          <w:rFonts w:ascii="Aptos" w:eastAsia="Calibri" w:hAnsi="Aptos" w:cs="Calibri"/>
          <w:color w:val="000000" w:themeColor="text1"/>
          <w:sz w:val="24"/>
          <w:szCs w:val="24"/>
        </w:rPr>
        <w:t xml:space="preserve">We will not contact you again or obtain further information about you.  We will anonymise your data by erasing all personally identifying information linked to your data.  Personal identifiers stored in secure archives may remain for the lifetime of the </w:t>
      </w:r>
      <w:r w:rsidR="00A94690" w:rsidRPr="00877F81">
        <w:rPr>
          <w:rFonts w:ascii="Aptos" w:eastAsia="Calibri" w:hAnsi="Aptos" w:cs="Calibri"/>
          <w:color w:val="000000" w:themeColor="text1"/>
          <w:sz w:val="24"/>
          <w:szCs w:val="24"/>
        </w:rPr>
        <w:t>archive but</w:t>
      </w:r>
      <w:r w:rsidRPr="00877F81">
        <w:rPr>
          <w:rFonts w:ascii="Aptos" w:eastAsia="Calibri" w:hAnsi="Aptos" w:cs="Calibri"/>
          <w:color w:val="000000" w:themeColor="text1"/>
          <w:sz w:val="24"/>
          <w:szCs w:val="24"/>
        </w:rPr>
        <w:t xml:space="preserve"> will not be used again.</w:t>
      </w:r>
    </w:p>
    <w:p w14:paraId="7BF352FB" w14:textId="6D8BE255" w:rsidR="001E6160" w:rsidRPr="00877F81" w:rsidRDefault="202B5E1B" w:rsidP="202B5E1B">
      <w:pPr>
        <w:spacing w:line="300" w:lineRule="exact"/>
        <w:rPr>
          <w:rFonts w:ascii="Aptos" w:eastAsia="Calibri" w:hAnsi="Aptos" w:cs="Calibri"/>
          <w:color w:val="000000" w:themeColor="text1"/>
          <w:sz w:val="24"/>
          <w:szCs w:val="24"/>
        </w:rPr>
      </w:pPr>
      <w:r w:rsidRPr="00877F81">
        <w:rPr>
          <w:rFonts w:ascii="Aptos" w:eastAsia="Calibri" w:hAnsi="Aptos" w:cs="Calibri"/>
          <w:color w:val="000000" w:themeColor="text1"/>
          <w:sz w:val="24"/>
          <w:szCs w:val="24"/>
        </w:rPr>
        <w:t xml:space="preserve">You can inform the Study team of your withdrawal by downloading the withdrawal form at </w:t>
      </w:r>
      <w:r w:rsidR="00453C31" w:rsidRPr="00877F81">
        <w:rPr>
          <w:rFonts w:ascii="Aptos" w:hAnsi="Aptos"/>
        </w:rPr>
        <w:t xml:space="preserve"> </w:t>
      </w:r>
      <w:hyperlink r:id="rId10" w:history="1">
        <w:r w:rsidR="00453C31" w:rsidRPr="00877F81">
          <w:rPr>
            <w:rStyle w:val="Hyperlink"/>
            <w:rFonts w:ascii="Aptos" w:eastAsia="Calibri" w:hAnsi="Aptos" w:cs="Calibri"/>
            <w:b/>
            <w:bCs/>
            <w:sz w:val="24"/>
            <w:szCs w:val="24"/>
          </w:rPr>
          <w:t>https://police-health.org.uk/withdrawal-airwave-tissue-bank</w:t>
        </w:r>
      </w:hyperlink>
      <w:r w:rsidR="00453C31" w:rsidRPr="00877F81">
        <w:rPr>
          <w:rStyle w:val="Hyperlink"/>
          <w:rFonts w:ascii="Aptos" w:eastAsia="Calibri" w:hAnsi="Aptos" w:cs="Calibri"/>
          <w:b/>
          <w:bCs/>
          <w:sz w:val="24"/>
          <w:szCs w:val="24"/>
        </w:rPr>
        <w:t xml:space="preserve"> </w:t>
      </w:r>
      <w:r w:rsidRPr="00877F81">
        <w:rPr>
          <w:rFonts w:ascii="Aptos" w:eastAsia="Calibri" w:hAnsi="Aptos" w:cs="Calibri"/>
          <w:color w:val="000000" w:themeColor="text1"/>
          <w:sz w:val="24"/>
          <w:szCs w:val="24"/>
        </w:rPr>
        <w:t>and then print and return it to the address shown on the form</w:t>
      </w:r>
      <w:r w:rsidR="00453C31" w:rsidRPr="00877F81">
        <w:rPr>
          <w:rFonts w:ascii="Aptos" w:eastAsia="Calibri" w:hAnsi="Aptos" w:cs="Calibri"/>
          <w:color w:val="000000" w:themeColor="text1"/>
          <w:sz w:val="24"/>
          <w:szCs w:val="24"/>
        </w:rPr>
        <w:t xml:space="preserve"> (postal or email)</w:t>
      </w:r>
      <w:r w:rsidRPr="00877F81">
        <w:rPr>
          <w:rFonts w:ascii="Aptos" w:eastAsia="Calibri" w:hAnsi="Aptos" w:cs="Calibri"/>
          <w:color w:val="000000" w:themeColor="text1"/>
          <w:sz w:val="24"/>
          <w:szCs w:val="24"/>
        </w:rPr>
        <w:t>.</w:t>
      </w:r>
      <w:r w:rsidR="001E6160" w:rsidRPr="00877F81">
        <w:rPr>
          <w:rFonts w:ascii="Aptos" w:eastAsia="Calibri" w:hAnsi="Aptos" w:cs="Calibri"/>
          <w:color w:val="000000" w:themeColor="text1"/>
          <w:sz w:val="24"/>
          <w:szCs w:val="24"/>
        </w:rPr>
        <w:t xml:space="preserve"> </w:t>
      </w:r>
    </w:p>
    <w:p w14:paraId="7A8B973A" w14:textId="2A76DAD4" w:rsidR="00453C31" w:rsidRPr="00877F81" w:rsidRDefault="00453C31" w:rsidP="202B5E1B">
      <w:pPr>
        <w:spacing w:line="300" w:lineRule="exact"/>
        <w:rPr>
          <w:rFonts w:ascii="Aptos" w:eastAsia="Calibri" w:hAnsi="Aptos" w:cstheme="minorHAnsi"/>
          <w:color w:val="000000" w:themeColor="text1"/>
          <w:sz w:val="24"/>
          <w:szCs w:val="24"/>
        </w:rPr>
      </w:pPr>
      <w:r w:rsidRPr="00877F81">
        <w:rPr>
          <w:rFonts w:ascii="Aptos" w:hAnsi="Aptos" w:cstheme="minorHAnsi"/>
          <w:color w:val="333333"/>
          <w:sz w:val="24"/>
          <w:szCs w:val="24"/>
          <w:shd w:val="clear" w:color="auto" w:fill="FFFFFF"/>
        </w:rPr>
        <w:t>Please note that it is </w:t>
      </w:r>
      <w:r w:rsidRPr="00877F81">
        <w:rPr>
          <w:rStyle w:val="Strong"/>
          <w:rFonts w:ascii="Aptos" w:hAnsi="Aptos" w:cstheme="minorHAnsi"/>
          <w:color w:val="333333"/>
          <w:sz w:val="24"/>
          <w:szCs w:val="24"/>
          <w:shd w:val="clear" w:color="auto" w:fill="FFFFFF"/>
        </w:rPr>
        <w:t>NOT </w:t>
      </w:r>
      <w:r w:rsidRPr="00877F81">
        <w:rPr>
          <w:rFonts w:ascii="Aptos" w:hAnsi="Aptos" w:cstheme="minorHAnsi"/>
          <w:color w:val="333333"/>
          <w:sz w:val="24"/>
          <w:szCs w:val="24"/>
          <w:shd w:val="clear" w:color="auto" w:fill="FFFFFF"/>
        </w:rPr>
        <w:t xml:space="preserve">necessary to withdraw from the Tissue Bank just because you have retired from the Police Service or have moved to a job where you don't use the Airwave system. Your continued membership of the cohort is valuable to the ongoing </w:t>
      </w:r>
      <w:r w:rsidR="009A47E6" w:rsidRPr="00877F81">
        <w:rPr>
          <w:rFonts w:ascii="Aptos" w:hAnsi="Aptos" w:cstheme="minorHAnsi"/>
          <w:color w:val="333333"/>
          <w:sz w:val="24"/>
          <w:szCs w:val="24"/>
          <w:shd w:val="clear" w:color="auto" w:fill="FFFFFF"/>
        </w:rPr>
        <w:t>research</w:t>
      </w:r>
      <w:r w:rsidRPr="00877F81">
        <w:rPr>
          <w:rFonts w:ascii="Aptos" w:hAnsi="Aptos" w:cstheme="minorHAnsi"/>
          <w:color w:val="333333"/>
          <w:sz w:val="24"/>
          <w:szCs w:val="24"/>
          <w:shd w:val="clear" w:color="auto" w:fill="FFFFFF"/>
        </w:rPr>
        <w:t xml:space="preserve"> and we hope you will stay with us.</w:t>
      </w:r>
    </w:p>
    <w:p w14:paraId="18A211C3" w14:textId="77777777" w:rsidR="00453C31" w:rsidRPr="00877F81" w:rsidRDefault="00453C31" w:rsidP="00877F81">
      <w:pPr>
        <w:pStyle w:val="Default"/>
        <w:spacing w:before="240" w:after="240"/>
        <w:rPr>
          <w:rFonts w:ascii="Aptos" w:hAnsi="Aptos"/>
          <w:sz w:val="23"/>
          <w:szCs w:val="23"/>
        </w:rPr>
      </w:pPr>
      <w:r w:rsidRPr="00877F81">
        <w:rPr>
          <w:rFonts w:ascii="Aptos" w:hAnsi="Aptos"/>
          <w:b/>
          <w:bCs/>
          <w:sz w:val="28"/>
          <w:szCs w:val="28"/>
        </w:rPr>
        <w:t xml:space="preserve">What are the possible side effects or risks of taking part? </w:t>
      </w:r>
    </w:p>
    <w:p w14:paraId="1BBAB0C4" w14:textId="0E98FFF3" w:rsidR="00877F81" w:rsidRDefault="00DF0EEE">
      <w:pPr>
        <w:rPr>
          <w:rFonts w:ascii="Aptos" w:hAnsi="Aptos"/>
          <w:sz w:val="24"/>
          <w:szCs w:val="24"/>
        </w:rPr>
      </w:pPr>
      <w:r>
        <w:rPr>
          <w:rFonts w:ascii="Aptos" w:hAnsi="Aptos"/>
          <w:sz w:val="24"/>
          <w:szCs w:val="24"/>
        </w:rPr>
        <w:t>It is important t</w:t>
      </w:r>
      <w:r w:rsidR="00877F81" w:rsidRPr="00877F81">
        <w:rPr>
          <w:rFonts w:ascii="Aptos" w:hAnsi="Aptos"/>
          <w:sz w:val="24"/>
          <w:szCs w:val="24"/>
        </w:rPr>
        <w:t>o ensure that you are not exposed to excessive noise</w:t>
      </w:r>
      <w:r>
        <w:rPr>
          <w:rFonts w:ascii="Aptos" w:hAnsi="Aptos"/>
          <w:sz w:val="24"/>
          <w:szCs w:val="24"/>
        </w:rPr>
        <w:t>.</w:t>
      </w:r>
      <w:r w:rsidR="00877F81" w:rsidRPr="00877F81">
        <w:rPr>
          <w:rFonts w:ascii="Aptos" w:hAnsi="Aptos"/>
          <w:sz w:val="24"/>
          <w:szCs w:val="24"/>
        </w:rPr>
        <w:t xml:space="preserve"> </w:t>
      </w:r>
      <w:r>
        <w:rPr>
          <w:rFonts w:ascii="Aptos" w:hAnsi="Aptos"/>
          <w:sz w:val="24"/>
          <w:szCs w:val="24"/>
        </w:rPr>
        <w:t>A</w:t>
      </w:r>
      <w:r w:rsidR="00877F81" w:rsidRPr="00877F81">
        <w:rPr>
          <w:rFonts w:ascii="Aptos" w:hAnsi="Aptos"/>
          <w:sz w:val="24"/>
          <w:szCs w:val="24"/>
        </w:rPr>
        <w:t xml:space="preserve"> calibration </w:t>
      </w:r>
      <w:r>
        <w:rPr>
          <w:rFonts w:ascii="Aptos" w:hAnsi="Aptos"/>
          <w:sz w:val="24"/>
          <w:szCs w:val="24"/>
        </w:rPr>
        <w:t>stage</w:t>
      </w:r>
      <w:r w:rsidR="00877F81" w:rsidRPr="00877F81">
        <w:rPr>
          <w:rFonts w:ascii="Aptos" w:hAnsi="Aptos"/>
          <w:sz w:val="24"/>
          <w:szCs w:val="24"/>
        </w:rPr>
        <w:t xml:space="preserve"> prior to the hearing test will give you the opportunity to adjust </w:t>
      </w:r>
      <w:r>
        <w:rPr>
          <w:rFonts w:ascii="Aptos" w:hAnsi="Aptos"/>
          <w:sz w:val="24"/>
          <w:szCs w:val="24"/>
        </w:rPr>
        <w:t xml:space="preserve">your </w:t>
      </w:r>
      <w:r w:rsidR="00877F81" w:rsidRPr="00877F81">
        <w:rPr>
          <w:rFonts w:ascii="Aptos" w:hAnsi="Aptos"/>
          <w:sz w:val="24"/>
          <w:szCs w:val="24"/>
        </w:rPr>
        <w:t xml:space="preserve">volume control until </w:t>
      </w:r>
      <w:r>
        <w:rPr>
          <w:rFonts w:ascii="Aptos" w:hAnsi="Aptos"/>
          <w:sz w:val="24"/>
          <w:szCs w:val="24"/>
        </w:rPr>
        <w:t>sounds are clearly audible but not uncomfortably loud.</w:t>
      </w:r>
      <w:r w:rsidR="00567B8A">
        <w:rPr>
          <w:rFonts w:ascii="Aptos" w:hAnsi="Aptos"/>
          <w:sz w:val="24"/>
          <w:szCs w:val="24"/>
        </w:rPr>
        <w:t xml:space="preserve"> All sounds during the hearing test are kept within this safe range.</w:t>
      </w:r>
    </w:p>
    <w:p w14:paraId="68739169" w14:textId="709B9547" w:rsidR="00E415F2" w:rsidRPr="00877F81" w:rsidRDefault="00E415F2" w:rsidP="00877F81">
      <w:pPr>
        <w:rPr>
          <w:rFonts w:ascii="Aptos" w:hAnsi="Aptos"/>
          <w:b/>
          <w:bCs/>
          <w:sz w:val="28"/>
          <w:szCs w:val="28"/>
        </w:rPr>
      </w:pPr>
      <w:r w:rsidRPr="00877F81">
        <w:rPr>
          <w:rFonts w:ascii="Aptos" w:hAnsi="Aptos"/>
          <w:b/>
          <w:bCs/>
          <w:sz w:val="28"/>
          <w:szCs w:val="28"/>
        </w:rPr>
        <w:t xml:space="preserve">I am unable to proceed due to an incorrect DOB </w:t>
      </w:r>
    </w:p>
    <w:p w14:paraId="349E5485" w14:textId="1B2A461B" w:rsidR="00E415F2" w:rsidRPr="00877F81" w:rsidRDefault="00E415F2" w:rsidP="009634B1">
      <w:pPr>
        <w:rPr>
          <w:rFonts w:ascii="Aptos" w:hAnsi="Aptos"/>
          <w:sz w:val="24"/>
          <w:szCs w:val="24"/>
        </w:rPr>
      </w:pPr>
      <w:r w:rsidRPr="00877F81">
        <w:rPr>
          <w:rFonts w:ascii="Aptos" w:hAnsi="Aptos"/>
          <w:sz w:val="24"/>
          <w:szCs w:val="24"/>
        </w:rPr>
        <w:t xml:space="preserve">This is likely due to the database having the incorrect DOB. </w:t>
      </w:r>
      <w:r w:rsidR="002200A3" w:rsidRPr="00877F81">
        <w:rPr>
          <w:rFonts w:ascii="Aptos" w:hAnsi="Aptos"/>
          <w:sz w:val="24"/>
          <w:szCs w:val="24"/>
        </w:rPr>
        <w:t>Please c</w:t>
      </w:r>
      <w:r w:rsidRPr="00877F81">
        <w:rPr>
          <w:rFonts w:ascii="Aptos" w:hAnsi="Aptos"/>
          <w:sz w:val="24"/>
          <w:szCs w:val="24"/>
        </w:rPr>
        <w:t xml:space="preserve">ontact </w:t>
      </w:r>
      <w:r w:rsidR="002200A3" w:rsidRPr="00877F81">
        <w:rPr>
          <w:rFonts w:ascii="Aptos" w:hAnsi="Aptos"/>
          <w:sz w:val="24"/>
          <w:szCs w:val="24"/>
        </w:rPr>
        <w:t xml:space="preserve">the study team </w:t>
      </w:r>
      <w:r w:rsidRPr="00877F81">
        <w:rPr>
          <w:rFonts w:ascii="Aptos" w:hAnsi="Aptos"/>
          <w:sz w:val="24"/>
          <w:szCs w:val="24"/>
        </w:rPr>
        <w:t>who can check and confirm if the DOB is correct or needs to be amended.</w:t>
      </w:r>
    </w:p>
    <w:p w14:paraId="537BE0BF" w14:textId="47A1A381" w:rsidR="007A45B3" w:rsidRPr="00877F81" w:rsidRDefault="007A45B3" w:rsidP="007A45B3">
      <w:pPr>
        <w:rPr>
          <w:rFonts w:ascii="Aptos" w:hAnsi="Aptos"/>
          <w:b/>
          <w:bCs/>
          <w:sz w:val="28"/>
          <w:szCs w:val="28"/>
        </w:rPr>
      </w:pPr>
      <w:r w:rsidRPr="00877F81">
        <w:rPr>
          <w:rFonts w:ascii="Aptos" w:hAnsi="Aptos"/>
          <w:b/>
          <w:bCs/>
          <w:sz w:val="28"/>
          <w:szCs w:val="28"/>
        </w:rPr>
        <w:lastRenderedPageBreak/>
        <w:t xml:space="preserve">I </w:t>
      </w:r>
      <w:r>
        <w:rPr>
          <w:rFonts w:ascii="Aptos" w:hAnsi="Aptos"/>
          <w:b/>
          <w:bCs/>
          <w:sz w:val="28"/>
          <w:szCs w:val="28"/>
        </w:rPr>
        <w:t>tried to do the hearing test</w:t>
      </w:r>
      <w:r w:rsidR="00D80923">
        <w:rPr>
          <w:rFonts w:ascii="Aptos" w:hAnsi="Aptos"/>
          <w:b/>
          <w:bCs/>
          <w:sz w:val="28"/>
          <w:szCs w:val="28"/>
        </w:rPr>
        <w:t xml:space="preserve"> </w:t>
      </w:r>
      <w:r>
        <w:rPr>
          <w:rFonts w:ascii="Aptos" w:hAnsi="Aptos"/>
          <w:b/>
          <w:bCs/>
          <w:sz w:val="28"/>
          <w:szCs w:val="28"/>
        </w:rPr>
        <w:t>but the sound didn’t work correctly and I was advised to exit before taking the test. Why was this?</w:t>
      </w:r>
    </w:p>
    <w:p w14:paraId="5269E1C4" w14:textId="71E844A2" w:rsidR="007A45B3" w:rsidRDefault="007A45B3" w:rsidP="007A45B3">
      <w:pPr>
        <w:rPr>
          <w:rFonts w:ascii="Aptos" w:hAnsi="Aptos"/>
          <w:sz w:val="24"/>
          <w:szCs w:val="24"/>
        </w:rPr>
      </w:pPr>
      <w:r>
        <w:rPr>
          <w:rFonts w:ascii="Aptos" w:hAnsi="Aptos"/>
          <w:sz w:val="24"/>
          <w:szCs w:val="24"/>
        </w:rPr>
        <w:t>The hearing test relies on listeners having suitable audio and computer equipment. Sometimes the pre-test checks show that the equipment isn’t suitable. If other equipment is not available to you, then you will not be able to take the test. However, the information you gave during the survey will still be very helpful to us.</w:t>
      </w:r>
    </w:p>
    <w:p w14:paraId="43070900" w14:textId="11C6AB3C" w:rsidR="007A45B3" w:rsidRPr="00877F81" w:rsidRDefault="007A45B3" w:rsidP="007A45B3">
      <w:pPr>
        <w:rPr>
          <w:rFonts w:ascii="Aptos" w:hAnsi="Aptos"/>
          <w:b/>
          <w:bCs/>
          <w:sz w:val="28"/>
          <w:szCs w:val="28"/>
        </w:rPr>
      </w:pPr>
      <w:r w:rsidRPr="00877F81">
        <w:rPr>
          <w:rFonts w:ascii="Aptos" w:hAnsi="Aptos"/>
          <w:b/>
          <w:bCs/>
          <w:sz w:val="28"/>
          <w:szCs w:val="28"/>
        </w:rPr>
        <w:t xml:space="preserve">I </w:t>
      </w:r>
      <w:r>
        <w:rPr>
          <w:rFonts w:ascii="Aptos" w:hAnsi="Aptos"/>
          <w:b/>
          <w:bCs/>
          <w:sz w:val="28"/>
          <w:szCs w:val="28"/>
        </w:rPr>
        <w:t>got part-way through the hearing test</w:t>
      </w:r>
      <w:r w:rsidR="00D80923">
        <w:rPr>
          <w:rFonts w:ascii="Aptos" w:hAnsi="Aptos"/>
          <w:b/>
          <w:bCs/>
          <w:sz w:val="28"/>
          <w:szCs w:val="28"/>
        </w:rPr>
        <w:t xml:space="preserve"> and</w:t>
      </w:r>
      <w:r>
        <w:rPr>
          <w:rFonts w:ascii="Aptos" w:hAnsi="Aptos"/>
          <w:b/>
          <w:bCs/>
          <w:sz w:val="28"/>
          <w:szCs w:val="28"/>
        </w:rPr>
        <w:t xml:space="preserve"> something went wrong</w:t>
      </w:r>
    </w:p>
    <w:p w14:paraId="7FF114F2" w14:textId="652563B8" w:rsidR="007A45B3" w:rsidRPr="00877F81" w:rsidRDefault="003A1085" w:rsidP="007A45B3">
      <w:pPr>
        <w:rPr>
          <w:rFonts w:ascii="Aptos" w:hAnsi="Aptos"/>
          <w:sz w:val="24"/>
          <w:szCs w:val="24"/>
        </w:rPr>
      </w:pPr>
      <w:r>
        <w:rPr>
          <w:rFonts w:ascii="Aptos" w:hAnsi="Aptos"/>
          <w:sz w:val="24"/>
          <w:szCs w:val="24"/>
        </w:rPr>
        <w:t>Very occasionally</w:t>
      </w:r>
      <w:r w:rsidR="007A45B3">
        <w:rPr>
          <w:rFonts w:ascii="Aptos" w:hAnsi="Aptos"/>
          <w:sz w:val="24"/>
          <w:szCs w:val="24"/>
        </w:rPr>
        <w:t>, problems can occur mid-test due to internet connectivity or audio</w:t>
      </w:r>
      <w:r w:rsidR="00BC3E92">
        <w:rPr>
          <w:rFonts w:ascii="Aptos" w:hAnsi="Aptos"/>
          <w:sz w:val="24"/>
          <w:szCs w:val="24"/>
        </w:rPr>
        <w:t xml:space="preserve"> playback</w:t>
      </w:r>
      <w:r w:rsidR="007A45B3">
        <w:rPr>
          <w:rFonts w:ascii="Aptos" w:hAnsi="Aptos"/>
          <w:sz w:val="24"/>
          <w:szCs w:val="24"/>
        </w:rPr>
        <w:t xml:space="preserve"> issues: slow loading, </w:t>
      </w:r>
      <w:r w:rsidR="00BC3E92">
        <w:rPr>
          <w:rFonts w:ascii="Aptos" w:hAnsi="Aptos"/>
          <w:sz w:val="24"/>
          <w:szCs w:val="24"/>
        </w:rPr>
        <w:t>test results not displayed</w:t>
      </w:r>
      <w:r w:rsidR="007A45B3">
        <w:rPr>
          <w:rFonts w:ascii="Aptos" w:hAnsi="Aptos"/>
          <w:sz w:val="24"/>
          <w:szCs w:val="24"/>
        </w:rPr>
        <w:t xml:space="preserve">, or </w:t>
      </w:r>
      <w:r w:rsidR="00BC3E92">
        <w:rPr>
          <w:rFonts w:ascii="Aptos" w:hAnsi="Aptos"/>
          <w:sz w:val="24"/>
          <w:szCs w:val="24"/>
        </w:rPr>
        <w:t>sound not working correctly (causing you to get all answers wrong or all answers right, which is not usual). Please exit the test if this happens, and we apologise for any frustration caused. The information you gave during the survey will still be very helpful to us.</w:t>
      </w:r>
    </w:p>
    <w:p w14:paraId="1BEEE94B" w14:textId="4592FD9B" w:rsidR="00BC3E92" w:rsidRPr="00877F81" w:rsidRDefault="00BC3E92" w:rsidP="00BC3E92">
      <w:pPr>
        <w:rPr>
          <w:rFonts w:ascii="Aptos" w:hAnsi="Aptos"/>
          <w:b/>
          <w:bCs/>
          <w:sz w:val="28"/>
          <w:szCs w:val="28"/>
        </w:rPr>
      </w:pPr>
      <w:r>
        <w:rPr>
          <w:rFonts w:ascii="Aptos" w:hAnsi="Aptos"/>
          <w:b/>
          <w:bCs/>
          <w:sz w:val="28"/>
          <w:szCs w:val="28"/>
        </w:rPr>
        <w:t>I have concerns about my hearing.</w:t>
      </w:r>
      <w:r w:rsidR="003A1085">
        <w:rPr>
          <w:rFonts w:ascii="Aptos" w:hAnsi="Aptos"/>
          <w:b/>
          <w:bCs/>
          <w:sz w:val="28"/>
          <w:szCs w:val="28"/>
        </w:rPr>
        <w:t xml:space="preserve"> What should I do next?</w:t>
      </w:r>
    </w:p>
    <w:p w14:paraId="7EE77787" w14:textId="65D002EE" w:rsidR="00877F81" w:rsidRDefault="00BC3E92" w:rsidP="00BC3E92">
      <w:pPr>
        <w:rPr>
          <w:rFonts w:ascii="Aptos" w:hAnsi="Aptos"/>
          <w:sz w:val="24"/>
          <w:szCs w:val="24"/>
        </w:rPr>
      </w:pPr>
      <w:r>
        <w:rPr>
          <w:rFonts w:ascii="Aptos" w:hAnsi="Aptos"/>
          <w:sz w:val="24"/>
          <w:szCs w:val="24"/>
        </w:rPr>
        <w:t xml:space="preserve">Our ears pick up wear and tear over the years and hearing loss is common, especially </w:t>
      </w:r>
      <w:r w:rsidR="00CF24A4">
        <w:rPr>
          <w:rFonts w:ascii="Aptos" w:hAnsi="Aptos"/>
          <w:sz w:val="24"/>
          <w:szCs w:val="24"/>
        </w:rPr>
        <w:t xml:space="preserve">beyond </w:t>
      </w:r>
      <w:r>
        <w:rPr>
          <w:rFonts w:ascii="Aptos" w:hAnsi="Aptos"/>
          <w:sz w:val="24"/>
          <w:szCs w:val="24"/>
        </w:rPr>
        <w:t>age 60. Hearing assessment and treatment is free via the NHS, by visiting your GP.</w:t>
      </w:r>
      <w:r w:rsidR="003A1085">
        <w:rPr>
          <w:rFonts w:ascii="Aptos" w:hAnsi="Aptos"/>
          <w:sz w:val="24"/>
          <w:szCs w:val="24"/>
        </w:rPr>
        <w:t xml:space="preserve"> If there isn’t an obvious cause for hearing problems (e.g., wax or infection), your GP will refer you to an NHS audiologist, either in a hospital or in a high-street clinic. Whichever location you choose, you will have the option for treatment free of charge.</w:t>
      </w:r>
    </w:p>
    <w:p w14:paraId="0EA947FD" w14:textId="1BBF84A4" w:rsidR="00D80923" w:rsidRPr="00877F81" w:rsidRDefault="00D80923" w:rsidP="00D80923">
      <w:pPr>
        <w:rPr>
          <w:rFonts w:ascii="Aptos" w:hAnsi="Aptos"/>
          <w:b/>
          <w:bCs/>
          <w:sz w:val="28"/>
          <w:szCs w:val="28"/>
        </w:rPr>
      </w:pPr>
      <w:r>
        <w:rPr>
          <w:rFonts w:ascii="Aptos" w:hAnsi="Aptos"/>
          <w:b/>
          <w:bCs/>
          <w:sz w:val="28"/>
          <w:szCs w:val="28"/>
        </w:rPr>
        <w:t>I need further information on hearing loss and/or tinnitus</w:t>
      </w:r>
    </w:p>
    <w:p w14:paraId="355F6B66" w14:textId="39486E8D" w:rsidR="00D80923" w:rsidRPr="00877F81" w:rsidRDefault="00D80923" w:rsidP="00D80923">
      <w:pPr>
        <w:rPr>
          <w:rFonts w:ascii="Aptos" w:hAnsi="Aptos"/>
          <w:sz w:val="24"/>
          <w:szCs w:val="24"/>
        </w:rPr>
      </w:pPr>
      <w:r>
        <w:rPr>
          <w:rFonts w:ascii="Aptos" w:hAnsi="Aptos"/>
          <w:sz w:val="24"/>
          <w:szCs w:val="24"/>
        </w:rPr>
        <w:t xml:space="preserve">The charity RNID has a wealth of resources, available on their website: </w:t>
      </w:r>
      <w:hyperlink r:id="rId11" w:history="1">
        <w:r w:rsidRPr="00D80923">
          <w:rPr>
            <w:rStyle w:val="Hyperlink"/>
            <w:rFonts w:ascii="Aptos" w:hAnsi="Aptos"/>
            <w:sz w:val="24"/>
            <w:szCs w:val="24"/>
          </w:rPr>
          <w:t>https://rnid.org.uk/information-and-support/</w:t>
        </w:r>
      </w:hyperlink>
    </w:p>
    <w:sectPr w:rsidR="00D80923" w:rsidRPr="00877F81">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628B6" w14:textId="77777777" w:rsidR="00565C57" w:rsidRDefault="00565C57">
      <w:pPr>
        <w:spacing w:after="0" w:line="240" w:lineRule="auto"/>
      </w:pPr>
      <w:r>
        <w:separator/>
      </w:r>
    </w:p>
  </w:endnote>
  <w:endnote w:type="continuationSeparator" w:id="0">
    <w:p w14:paraId="5AC46D9D" w14:textId="77777777" w:rsidR="00565C57" w:rsidRDefault="00565C57">
      <w:pPr>
        <w:spacing w:after="0" w:line="240" w:lineRule="auto"/>
      </w:pPr>
      <w:r>
        <w:continuationSeparator/>
      </w:r>
    </w:p>
  </w:endnote>
  <w:endnote w:type="continuationNotice" w:id="1">
    <w:p w14:paraId="7BB93CA0" w14:textId="77777777" w:rsidR="00565C57" w:rsidRDefault="00565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9"/>
      <w:gridCol w:w="3009"/>
      <w:gridCol w:w="3009"/>
    </w:tblGrid>
    <w:tr w:rsidR="07287A00" w14:paraId="07B64363" w14:textId="77777777" w:rsidTr="39D671C9">
      <w:tc>
        <w:tcPr>
          <w:tcW w:w="3009" w:type="dxa"/>
        </w:tcPr>
        <w:p w14:paraId="190183E6" w14:textId="52B34998" w:rsidR="07287A00" w:rsidRDefault="07287A00" w:rsidP="07287A00">
          <w:pPr>
            <w:pStyle w:val="Header"/>
            <w:ind w:left="-115"/>
          </w:pPr>
        </w:p>
      </w:tc>
      <w:tc>
        <w:tcPr>
          <w:tcW w:w="3009" w:type="dxa"/>
        </w:tcPr>
        <w:p w14:paraId="3577E89D" w14:textId="36319B54" w:rsidR="07287A00" w:rsidRDefault="07287A00" w:rsidP="07287A00">
          <w:pPr>
            <w:pStyle w:val="Header"/>
            <w:jc w:val="center"/>
          </w:pPr>
        </w:p>
      </w:tc>
      <w:tc>
        <w:tcPr>
          <w:tcW w:w="3009" w:type="dxa"/>
        </w:tcPr>
        <w:p w14:paraId="14A88C89" w14:textId="64C5E7B6" w:rsidR="07287A00" w:rsidRDefault="39D671C9" w:rsidP="07287A00">
          <w:pPr>
            <w:pStyle w:val="Header"/>
            <w:ind w:right="-115"/>
            <w:jc w:val="right"/>
          </w:pPr>
          <w:r>
            <w:t xml:space="preserve">Version </w:t>
          </w:r>
          <w:r w:rsidR="00E415F2">
            <w:t>1</w:t>
          </w:r>
          <w:r>
            <w:t xml:space="preserve">          </w:t>
          </w:r>
          <w:r w:rsidR="00884B97">
            <w:t>April</w:t>
          </w:r>
          <w:r w:rsidR="00E415F2">
            <w:t xml:space="preserve"> 202</w:t>
          </w:r>
          <w:r w:rsidR="00884B97">
            <w:t>4</w:t>
          </w:r>
        </w:p>
      </w:tc>
    </w:tr>
  </w:tbl>
  <w:p w14:paraId="28089739" w14:textId="52579360" w:rsidR="07287A00" w:rsidRDefault="07287A00" w:rsidP="07287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0594F" w14:textId="77777777" w:rsidR="00565C57" w:rsidRDefault="00565C57">
      <w:pPr>
        <w:spacing w:after="0" w:line="240" w:lineRule="auto"/>
      </w:pPr>
      <w:r>
        <w:separator/>
      </w:r>
    </w:p>
  </w:footnote>
  <w:footnote w:type="continuationSeparator" w:id="0">
    <w:p w14:paraId="3398760D" w14:textId="77777777" w:rsidR="00565C57" w:rsidRDefault="00565C57">
      <w:pPr>
        <w:spacing w:after="0" w:line="240" w:lineRule="auto"/>
      </w:pPr>
      <w:r>
        <w:continuationSeparator/>
      </w:r>
    </w:p>
  </w:footnote>
  <w:footnote w:type="continuationNotice" w:id="1">
    <w:p w14:paraId="3D2FECE6" w14:textId="77777777" w:rsidR="00565C57" w:rsidRDefault="00565C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4EC35" w14:textId="790C12F1" w:rsidR="00A94690" w:rsidRDefault="00884B97" w:rsidP="00877F81">
    <w:pPr>
      <w:pStyle w:val="Header"/>
      <w:jc w:val="both"/>
    </w:pPr>
    <w:r>
      <w:rPr>
        <w:noProof/>
      </w:rPr>
      <w:drawing>
        <wp:inline distT="0" distB="0" distL="0" distR="0" wp14:anchorId="5F3F96BE" wp14:editId="2586E625">
          <wp:extent cx="1950720" cy="412115"/>
          <wp:effectExtent l="0" t="0" r="0" b="6985"/>
          <wp:docPr id="3" name="Picture 2">
            <a:extLst xmlns:a="http://schemas.openxmlformats.org/drawingml/2006/main">
              <a:ext uri="{FF2B5EF4-FFF2-40B4-BE49-F238E27FC236}">
                <a16:creationId xmlns:a16="http://schemas.microsoft.com/office/drawing/2014/main" id="{95286179-C372-A962-6CA3-137E73CEC0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5286179-C372-A962-6CA3-137E73CEC054}"/>
                      </a:ext>
                    </a:extLst>
                  </pic:cNvPr>
                  <pic:cNvPicPr>
                    <a:picLocks noChangeAspect="1"/>
                  </pic:cNvPicPr>
                </pic:nvPicPr>
                <pic:blipFill>
                  <a:blip r:embed="rId1"/>
                  <a:stretch>
                    <a:fillRect/>
                  </a:stretch>
                </pic:blipFill>
                <pic:spPr>
                  <a:xfrm>
                    <a:off x="0" y="0"/>
                    <a:ext cx="1950720" cy="412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13808"/>
    <w:multiLevelType w:val="hybridMultilevel"/>
    <w:tmpl w:val="B9161D08"/>
    <w:lvl w:ilvl="0" w:tplc="1CA8BE6C">
      <w:start w:val="1"/>
      <w:numFmt w:val="decimal"/>
      <w:lvlText w:val="%1."/>
      <w:lvlJc w:val="left"/>
      <w:pPr>
        <w:ind w:left="720" w:hanging="360"/>
      </w:pPr>
    </w:lvl>
    <w:lvl w:ilvl="1" w:tplc="EEF025EA">
      <w:start w:val="1"/>
      <w:numFmt w:val="lowerLetter"/>
      <w:lvlText w:val="%2."/>
      <w:lvlJc w:val="left"/>
      <w:pPr>
        <w:ind w:left="1440" w:hanging="360"/>
      </w:pPr>
    </w:lvl>
    <w:lvl w:ilvl="2" w:tplc="D76CF4B4">
      <w:start w:val="1"/>
      <w:numFmt w:val="lowerRoman"/>
      <w:lvlText w:val="%3."/>
      <w:lvlJc w:val="right"/>
      <w:pPr>
        <w:ind w:left="2160" w:hanging="180"/>
      </w:pPr>
    </w:lvl>
    <w:lvl w:ilvl="3" w:tplc="69880280">
      <w:start w:val="1"/>
      <w:numFmt w:val="decimal"/>
      <w:lvlText w:val="%4."/>
      <w:lvlJc w:val="left"/>
      <w:pPr>
        <w:ind w:left="2880" w:hanging="360"/>
      </w:pPr>
    </w:lvl>
    <w:lvl w:ilvl="4" w:tplc="5BDC8D04">
      <w:start w:val="1"/>
      <w:numFmt w:val="lowerLetter"/>
      <w:lvlText w:val="%5."/>
      <w:lvlJc w:val="left"/>
      <w:pPr>
        <w:ind w:left="3600" w:hanging="360"/>
      </w:pPr>
    </w:lvl>
    <w:lvl w:ilvl="5" w:tplc="4E4C0C50">
      <w:start w:val="1"/>
      <w:numFmt w:val="lowerRoman"/>
      <w:lvlText w:val="%6."/>
      <w:lvlJc w:val="right"/>
      <w:pPr>
        <w:ind w:left="4320" w:hanging="180"/>
      </w:pPr>
    </w:lvl>
    <w:lvl w:ilvl="6" w:tplc="C498B134">
      <w:start w:val="1"/>
      <w:numFmt w:val="decimal"/>
      <w:lvlText w:val="%7."/>
      <w:lvlJc w:val="left"/>
      <w:pPr>
        <w:ind w:left="5040" w:hanging="360"/>
      </w:pPr>
    </w:lvl>
    <w:lvl w:ilvl="7" w:tplc="93582240">
      <w:start w:val="1"/>
      <w:numFmt w:val="lowerLetter"/>
      <w:lvlText w:val="%8."/>
      <w:lvlJc w:val="left"/>
      <w:pPr>
        <w:ind w:left="5760" w:hanging="360"/>
      </w:pPr>
    </w:lvl>
    <w:lvl w:ilvl="8" w:tplc="76D8B95A">
      <w:start w:val="1"/>
      <w:numFmt w:val="lowerRoman"/>
      <w:lvlText w:val="%9."/>
      <w:lvlJc w:val="right"/>
      <w:pPr>
        <w:ind w:left="6480" w:hanging="180"/>
      </w:pPr>
    </w:lvl>
  </w:abstractNum>
  <w:abstractNum w:abstractNumId="1" w15:restartNumberingAfterBreak="0">
    <w:nsid w:val="115E63BD"/>
    <w:multiLevelType w:val="hybridMultilevel"/>
    <w:tmpl w:val="12AE0388"/>
    <w:lvl w:ilvl="0" w:tplc="B7B66582">
      <w:start w:val="1"/>
      <w:numFmt w:val="bullet"/>
      <w:lvlText w:val=""/>
      <w:lvlJc w:val="left"/>
      <w:pPr>
        <w:ind w:left="720" w:hanging="360"/>
      </w:pPr>
      <w:rPr>
        <w:rFonts w:ascii="Symbol" w:hAnsi="Symbol" w:hint="default"/>
      </w:rPr>
    </w:lvl>
    <w:lvl w:ilvl="1" w:tplc="A816CDCC">
      <w:start w:val="1"/>
      <w:numFmt w:val="bullet"/>
      <w:lvlText w:val="o"/>
      <w:lvlJc w:val="left"/>
      <w:pPr>
        <w:ind w:left="1440" w:hanging="360"/>
      </w:pPr>
      <w:rPr>
        <w:rFonts w:ascii="Courier New" w:hAnsi="Courier New" w:hint="default"/>
      </w:rPr>
    </w:lvl>
    <w:lvl w:ilvl="2" w:tplc="91F6FF70">
      <w:start w:val="1"/>
      <w:numFmt w:val="bullet"/>
      <w:lvlText w:val=""/>
      <w:lvlJc w:val="left"/>
      <w:pPr>
        <w:ind w:left="2160" w:hanging="360"/>
      </w:pPr>
      <w:rPr>
        <w:rFonts w:ascii="Wingdings" w:hAnsi="Wingdings" w:hint="default"/>
      </w:rPr>
    </w:lvl>
    <w:lvl w:ilvl="3" w:tplc="0FC6977E">
      <w:start w:val="1"/>
      <w:numFmt w:val="bullet"/>
      <w:lvlText w:val=""/>
      <w:lvlJc w:val="left"/>
      <w:pPr>
        <w:ind w:left="2880" w:hanging="360"/>
      </w:pPr>
      <w:rPr>
        <w:rFonts w:ascii="Symbol" w:hAnsi="Symbol" w:hint="default"/>
      </w:rPr>
    </w:lvl>
    <w:lvl w:ilvl="4" w:tplc="60A064C0">
      <w:start w:val="1"/>
      <w:numFmt w:val="bullet"/>
      <w:lvlText w:val="o"/>
      <w:lvlJc w:val="left"/>
      <w:pPr>
        <w:ind w:left="3600" w:hanging="360"/>
      </w:pPr>
      <w:rPr>
        <w:rFonts w:ascii="Courier New" w:hAnsi="Courier New" w:hint="default"/>
      </w:rPr>
    </w:lvl>
    <w:lvl w:ilvl="5" w:tplc="7A5EE074">
      <w:start w:val="1"/>
      <w:numFmt w:val="bullet"/>
      <w:lvlText w:val=""/>
      <w:lvlJc w:val="left"/>
      <w:pPr>
        <w:ind w:left="4320" w:hanging="360"/>
      </w:pPr>
      <w:rPr>
        <w:rFonts w:ascii="Wingdings" w:hAnsi="Wingdings" w:hint="default"/>
      </w:rPr>
    </w:lvl>
    <w:lvl w:ilvl="6" w:tplc="7570DCC6">
      <w:start w:val="1"/>
      <w:numFmt w:val="bullet"/>
      <w:lvlText w:val=""/>
      <w:lvlJc w:val="left"/>
      <w:pPr>
        <w:ind w:left="5040" w:hanging="360"/>
      </w:pPr>
      <w:rPr>
        <w:rFonts w:ascii="Symbol" w:hAnsi="Symbol" w:hint="default"/>
      </w:rPr>
    </w:lvl>
    <w:lvl w:ilvl="7" w:tplc="469A0CC2">
      <w:start w:val="1"/>
      <w:numFmt w:val="bullet"/>
      <w:lvlText w:val="o"/>
      <w:lvlJc w:val="left"/>
      <w:pPr>
        <w:ind w:left="5760" w:hanging="360"/>
      </w:pPr>
      <w:rPr>
        <w:rFonts w:ascii="Courier New" w:hAnsi="Courier New" w:hint="default"/>
      </w:rPr>
    </w:lvl>
    <w:lvl w:ilvl="8" w:tplc="F4E6B85A">
      <w:start w:val="1"/>
      <w:numFmt w:val="bullet"/>
      <w:lvlText w:val=""/>
      <w:lvlJc w:val="left"/>
      <w:pPr>
        <w:ind w:left="6480" w:hanging="360"/>
      </w:pPr>
      <w:rPr>
        <w:rFonts w:ascii="Wingdings" w:hAnsi="Wingdings" w:hint="default"/>
      </w:rPr>
    </w:lvl>
  </w:abstractNum>
  <w:abstractNum w:abstractNumId="2" w15:restartNumberingAfterBreak="0">
    <w:nsid w:val="1C1B5E05"/>
    <w:multiLevelType w:val="hybridMultilevel"/>
    <w:tmpl w:val="3CFA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02405"/>
    <w:multiLevelType w:val="hybridMultilevel"/>
    <w:tmpl w:val="16C85204"/>
    <w:lvl w:ilvl="0" w:tplc="E6E0D05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C65AE0"/>
    <w:multiLevelType w:val="hybridMultilevel"/>
    <w:tmpl w:val="FF7A87CA"/>
    <w:lvl w:ilvl="0" w:tplc="FB3CCDF2">
      <w:start w:val="1"/>
      <w:numFmt w:val="bullet"/>
      <w:lvlText w:val=""/>
      <w:lvlJc w:val="left"/>
      <w:pPr>
        <w:ind w:left="720" w:hanging="360"/>
      </w:pPr>
      <w:rPr>
        <w:rFonts w:ascii="Symbol" w:hAnsi="Symbol" w:hint="default"/>
      </w:rPr>
    </w:lvl>
    <w:lvl w:ilvl="1" w:tplc="3A6A7ABA">
      <w:start w:val="1"/>
      <w:numFmt w:val="bullet"/>
      <w:lvlText w:val="o"/>
      <w:lvlJc w:val="left"/>
      <w:pPr>
        <w:ind w:left="1440" w:hanging="360"/>
      </w:pPr>
      <w:rPr>
        <w:rFonts w:ascii="Courier New" w:hAnsi="Courier New" w:hint="default"/>
      </w:rPr>
    </w:lvl>
    <w:lvl w:ilvl="2" w:tplc="D6169A00">
      <w:start w:val="1"/>
      <w:numFmt w:val="bullet"/>
      <w:lvlText w:val=""/>
      <w:lvlJc w:val="left"/>
      <w:pPr>
        <w:ind w:left="2160" w:hanging="360"/>
      </w:pPr>
      <w:rPr>
        <w:rFonts w:ascii="Wingdings" w:hAnsi="Wingdings" w:hint="default"/>
      </w:rPr>
    </w:lvl>
    <w:lvl w:ilvl="3" w:tplc="8F8C8FDE">
      <w:start w:val="1"/>
      <w:numFmt w:val="bullet"/>
      <w:lvlText w:val=""/>
      <w:lvlJc w:val="left"/>
      <w:pPr>
        <w:ind w:left="2880" w:hanging="360"/>
      </w:pPr>
      <w:rPr>
        <w:rFonts w:ascii="Symbol" w:hAnsi="Symbol" w:hint="default"/>
      </w:rPr>
    </w:lvl>
    <w:lvl w:ilvl="4" w:tplc="D00C0B9E">
      <w:start w:val="1"/>
      <w:numFmt w:val="bullet"/>
      <w:lvlText w:val="o"/>
      <w:lvlJc w:val="left"/>
      <w:pPr>
        <w:ind w:left="3600" w:hanging="360"/>
      </w:pPr>
      <w:rPr>
        <w:rFonts w:ascii="Courier New" w:hAnsi="Courier New" w:hint="default"/>
      </w:rPr>
    </w:lvl>
    <w:lvl w:ilvl="5" w:tplc="EF1A38E2">
      <w:start w:val="1"/>
      <w:numFmt w:val="bullet"/>
      <w:lvlText w:val=""/>
      <w:lvlJc w:val="left"/>
      <w:pPr>
        <w:ind w:left="4320" w:hanging="360"/>
      </w:pPr>
      <w:rPr>
        <w:rFonts w:ascii="Wingdings" w:hAnsi="Wingdings" w:hint="default"/>
      </w:rPr>
    </w:lvl>
    <w:lvl w:ilvl="6" w:tplc="8BAA89C8">
      <w:start w:val="1"/>
      <w:numFmt w:val="bullet"/>
      <w:lvlText w:val=""/>
      <w:lvlJc w:val="left"/>
      <w:pPr>
        <w:ind w:left="5040" w:hanging="360"/>
      </w:pPr>
      <w:rPr>
        <w:rFonts w:ascii="Symbol" w:hAnsi="Symbol" w:hint="default"/>
      </w:rPr>
    </w:lvl>
    <w:lvl w:ilvl="7" w:tplc="3F46B5A4">
      <w:start w:val="1"/>
      <w:numFmt w:val="bullet"/>
      <w:lvlText w:val="o"/>
      <w:lvlJc w:val="left"/>
      <w:pPr>
        <w:ind w:left="5760" w:hanging="360"/>
      </w:pPr>
      <w:rPr>
        <w:rFonts w:ascii="Courier New" w:hAnsi="Courier New" w:hint="default"/>
      </w:rPr>
    </w:lvl>
    <w:lvl w:ilvl="8" w:tplc="E6247732">
      <w:start w:val="1"/>
      <w:numFmt w:val="bullet"/>
      <w:lvlText w:val=""/>
      <w:lvlJc w:val="left"/>
      <w:pPr>
        <w:ind w:left="6480" w:hanging="360"/>
      </w:pPr>
      <w:rPr>
        <w:rFonts w:ascii="Wingdings" w:hAnsi="Wingdings" w:hint="default"/>
      </w:rPr>
    </w:lvl>
  </w:abstractNum>
  <w:num w:numId="1" w16cid:durableId="148055977">
    <w:abstractNumId w:val="0"/>
  </w:num>
  <w:num w:numId="2" w16cid:durableId="1991515852">
    <w:abstractNumId w:val="1"/>
  </w:num>
  <w:num w:numId="3" w16cid:durableId="1119837695">
    <w:abstractNumId w:val="4"/>
  </w:num>
  <w:num w:numId="4" w16cid:durableId="205259708">
    <w:abstractNumId w:val="2"/>
  </w:num>
  <w:num w:numId="5" w16cid:durableId="1890458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D396C6"/>
    <w:rsid w:val="00037FDD"/>
    <w:rsid w:val="000819E0"/>
    <w:rsid w:val="000C2F4A"/>
    <w:rsid w:val="00141234"/>
    <w:rsid w:val="001D6FD4"/>
    <w:rsid w:val="001E6160"/>
    <w:rsid w:val="002200A3"/>
    <w:rsid w:val="0025685D"/>
    <w:rsid w:val="00270E8B"/>
    <w:rsid w:val="002C31F1"/>
    <w:rsid w:val="002C4C65"/>
    <w:rsid w:val="002D0AC7"/>
    <w:rsid w:val="003400A5"/>
    <w:rsid w:val="00355C42"/>
    <w:rsid w:val="003A1085"/>
    <w:rsid w:val="00453C31"/>
    <w:rsid w:val="004A12C5"/>
    <w:rsid w:val="005160D5"/>
    <w:rsid w:val="0052466F"/>
    <w:rsid w:val="00565C57"/>
    <w:rsid w:val="00567B8A"/>
    <w:rsid w:val="005A0CE1"/>
    <w:rsid w:val="005C1C06"/>
    <w:rsid w:val="005C6542"/>
    <w:rsid w:val="005F0D14"/>
    <w:rsid w:val="00685B54"/>
    <w:rsid w:val="00792639"/>
    <w:rsid w:val="007A45B3"/>
    <w:rsid w:val="007C73DB"/>
    <w:rsid w:val="00834333"/>
    <w:rsid w:val="0084296C"/>
    <w:rsid w:val="00877F81"/>
    <w:rsid w:val="00884B97"/>
    <w:rsid w:val="00884EE3"/>
    <w:rsid w:val="008C2657"/>
    <w:rsid w:val="008E27EC"/>
    <w:rsid w:val="008F6C78"/>
    <w:rsid w:val="00907E3B"/>
    <w:rsid w:val="009634B1"/>
    <w:rsid w:val="00964A13"/>
    <w:rsid w:val="00971331"/>
    <w:rsid w:val="009A47E6"/>
    <w:rsid w:val="009A7A0D"/>
    <w:rsid w:val="00A94690"/>
    <w:rsid w:val="00BC3E92"/>
    <w:rsid w:val="00C71C74"/>
    <w:rsid w:val="00CC5633"/>
    <w:rsid w:val="00CF24A4"/>
    <w:rsid w:val="00D044A1"/>
    <w:rsid w:val="00D24C7B"/>
    <w:rsid w:val="00D3372A"/>
    <w:rsid w:val="00D67F5F"/>
    <w:rsid w:val="00D80923"/>
    <w:rsid w:val="00DC66F1"/>
    <w:rsid w:val="00DF0EEE"/>
    <w:rsid w:val="00E415F2"/>
    <w:rsid w:val="00E916D6"/>
    <w:rsid w:val="00EB076F"/>
    <w:rsid w:val="00F26BF9"/>
    <w:rsid w:val="00F66B15"/>
    <w:rsid w:val="00F977F5"/>
    <w:rsid w:val="00FA7E8B"/>
    <w:rsid w:val="07287A00"/>
    <w:rsid w:val="165C7E72"/>
    <w:rsid w:val="202B5E1B"/>
    <w:rsid w:val="22FF536F"/>
    <w:rsid w:val="257A9140"/>
    <w:rsid w:val="26559BAE"/>
    <w:rsid w:val="2CC1292A"/>
    <w:rsid w:val="39D671C9"/>
    <w:rsid w:val="3F66B4ED"/>
    <w:rsid w:val="4004BFDA"/>
    <w:rsid w:val="411EAAB5"/>
    <w:rsid w:val="421BBBF4"/>
    <w:rsid w:val="55E6EA99"/>
    <w:rsid w:val="63E9638F"/>
    <w:rsid w:val="656DD1FB"/>
    <w:rsid w:val="65927D50"/>
    <w:rsid w:val="67F42C09"/>
    <w:rsid w:val="7FD396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B4ED"/>
  <w15:chartTrackingRefBased/>
  <w15:docId w15:val="{5515035C-B9E6-4125-BBAA-AB41C136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15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15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15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E6160"/>
    <w:rPr>
      <w:color w:val="0563C1" w:themeColor="hyperlink"/>
      <w:u w:val="single"/>
    </w:rPr>
  </w:style>
  <w:style w:type="character" w:styleId="UnresolvedMention">
    <w:name w:val="Unresolved Mention"/>
    <w:basedOn w:val="DefaultParagraphFont"/>
    <w:uiPriority w:val="99"/>
    <w:semiHidden/>
    <w:unhideWhenUsed/>
    <w:rsid w:val="001E6160"/>
    <w:rPr>
      <w:color w:val="605E5C"/>
      <w:shd w:val="clear" w:color="auto" w:fill="E1DFDD"/>
    </w:rPr>
  </w:style>
  <w:style w:type="character" w:styleId="FollowedHyperlink">
    <w:name w:val="FollowedHyperlink"/>
    <w:basedOn w:val="DefaultParagraphFont"/>
    <w:uiPriority w:val="99"/>
    <w:semiHidden/>
    <w:unhideWhenUsed/>
    <w:rsid w:val="001E6160"/>
    <w:rPr>
      <w:color w:val="954F72" w:themeColor="followedHyperlink"/>
      <w:u w:val="single"/>
    </w:rPr>
  </w:style>
  <w:style w:type="character" w:styleId="Strong">
    <w:name w:val="Strong"/>
    <w:basedOn w:val="DefaultParagraphFont"/>
    <w:uiPriority w:val="22"/>
    <w:qFormat/>
    <w:rsid w:val="00453C31"/>
    <w:rPr>
      <w:b/>
      <w:bCs/>
    </w:rPr>
  </w:style>
  <w:style w:type="paragraph" w:customStyle="1" w:styleId="Default">
    <w:name w:val="Default"/>
    <w:rsid w:val="00453C3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B076F"/>
    <w:pPr>
      <w:spacing w:after="0" w:line="240" w:lineRule="auto"/>
    </w:pPr>
  </w:style>
  <w:style w:type="character" w:customStyle="1" w:styleId="Heading1Char">
    <w:name w:val="Heading 1 Char"/>
    <w:basedOn w:val="DefaultParagraphFont"/>
    <w:link w:val="Heading1"/>
    <w:uiPriority w:val="9"/>
    <w:rsid w:val="00E415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15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415F2"/>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E41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15F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70E8B"/>
    <w:rPr>
      <w:sz w:val="16"/>
      <w:szCs w:val="16"/>
    </w:rPr>
  </w:style>
  <w:style w:type="paragraph" w:styleId="CommentText">
    <w:name w:val="annotation text"/>
    <w:basedOn w:val="Normal"/>
    <w:link w:val="CommentTextChar"/>
    <w:uiPriority w:val="99"/>
    <w:unhideWhenUsed/>
    <w:rsid w:val="00270E8B"/>
    <w:pPr>
      <w:spacing w:line="240" w:lineRule="auto"/>
    </w:pPr>
    <w:rPr>
      <w:sz w:val="20"/>
      <w:szCs w:val="20"/>
    </w:rPr>
  </w:style>
  <w:style w:type="character" w:customStyle="1" w:styleId="CommentTextChar">
    <w:name w:val="Comment Text Char"/>
    <w:basedOn w:val="DefaultParagraphFont"/>
    <w:link w:val="CommentText"/>
    <w:uiPriority w:val="99"/>
    <w:rsid w:val="00270E8B"/>
    <w:rPr>
      <w:sz w:val="20"/>
      <w:szCs w:val="20"/>
    </w:rPr>
  </w:style>
  <w:style w:type="paragraph" w:styleId="CommentSubject">
    <w:name w:val="annotation subject"/>
    <w:basedOn w:val="CommentText"/>
    <w:next w:val="CommentText"/>
    <w:link w:val="CommentSubjectChar"/>
    <w:uiPriority w:val="99"/>
    <w:semiHidden/>
    <w:unhideWhenUsed/>
    <w:rsid w:val="00270E8B"/>
    <w:rPr>
      <w:b/>
      <w:bCs/>
    </w:rPr>
  </w:style>
  <w:style w:type="character" w:customStyle="1" w:styleId="CommentSubjectChar">
    <w:name w:val="Comment Subject Char"/>
    <w:basedOn w:val="CommentTextChar"/>
    <w:link w:val="CommentSubject"/>
    <w:uiPriority w:val="99"/>
    <w:semiHidden/>
    <w:rsid w:val="00270E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9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nid.org.uk/information-and-suppo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olice-health.org.uk/withdrawal-airwave-tissue-b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1f7590-eca9-4ad7-8362-135de799364c"/>
    <lcf76f155ced4ddcb4097134ff3c332f xmlns="0d463d6d-114d-4260-ba71-9388bf70892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F811BA4FDC04AA2BDB64978F9726F" ma:contentTypeVersion="17" ma:contentTypeDescription="Create a new document." ma:contentTypeScope="" ma:versionID="8409c89afec7af0e7b8aed63527dfb09">
  <xsd:schema xmlns:xsd="http://www.w3.org/2001/XMLSchema" xmlns:xs="http://www.w3.org/2001/XMLSchema" xmlns:p="http://schemas.microsoft.com/office/2006/metadata/properties" xmlns:ns2="0d463d6d-114d-4260-ba71-9388bf708929" xmlns:ns3="6f1f7590-eca9-4ad7-8362-135de799364c" targetNamespace="http://schemas.microsoft.com/office/2006/metadata/properties" ma:root="true" ma:fieldsID="6c2cb31be26ea03f09d0fb272c73de16" ns2:_="" ns3:_="">
    <xsd:import namespace="0d463d6d-114d-4260-ba71-9388bf708929"/>
    <xsd:import namespace="6f1f7590-eca9-4ad7-8362-135de79936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63d6d-114d-4260-ba71-9388bf70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f7590-eca9-4ad7-8362-135de79936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f4c7a7b-a8e3-4d95-bbf4-46348a7d5fe3}" ma:internalName="TaxCatchAll" ma:showField="CatchAllData" ma:web="6f1f7590-eca9-4ad7-8362-135de79936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D1B9F-E87E-4C5C-9955-5C49F33E0370}">
  <ds:schemaRefs>
    <ds:schemaRef ds:uri="http://schemas.microsoft.com/office/2006/metadata/properties"/>
    <ds:schemaRef ds:uri="http://schemas.microsoft.com/office/infopath/2007/PartnerControls"/>
    <ds:schemaRef ds:uri="6f1f7590-eca9-4ad7-8362-135de799364c"/>
    <ds:schemaRef ds:uri="0d463d6d-114d-4260-ba71-9388bf708929"/>
  </ds:schemaRefs>
</ds:datastoreItem>
</file>

<file path=customXml/itemProps2.xml><?xml version="1.0" encoding="utf-8"?>
<ds:datastoreItem xmlns:ds="http://schemas.openxmlformats.org/officeDocument/2006/customXml" ds:itemID="{EC0BE66C-9F08-4F04-AAE0-2FBBFF5711E5}">
  <ds:schemaRefs>
    <ds:schemaRef ds:uri="http://schemas.microsoft.com/sharepoint/v3/contenttype/forms"/>
  </ds:schemaRefs>
</ds:datastoreItem>
</file>

<file path=customXml/itemProps3.xml><?xml version="1.0" encoding="utf-8"?>
<ds:datastoreItem xmlns:ds="http://schemas.openxmlformats.org/officeDocument/2006/customXml" ds:itemID="{2716051F-F328-400D-BE16-A5AD8D876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63d6d-114d-4260-ba71-9388bf708929"/>
    <ds:schemaRef ds:uri="6f1f7590-eca9-4ad7-8362-135de7993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Jenkins</dc:creator>
  <cp:keywords/>
  <dc:description/>
  <cp:lastModifiedBy>Bennet, Kimberley N</cp:lastModifiedBy>
  <cp:revision>4</cp:revision>
  <dcterms:created xsi:type="dcterms:W3CDTF">2024-04-24T12:53:00Z</dcterms:created>
  <dcterms:modified xsi:type="dcterms:W3CDTF">2024-04-24T12:55:00Z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0x0101001FBF811BA4FDC04AA2BDB64978F9726F</vt:lpwstr>
  </property>
  <property fmtid="{D5CDD505-2E9C-101B-9397-08002B2CF9AE}" pid="3" name="MediaServiceImageTags">
    <vt:lpwstr/>
  </property>
</Properties>
</file>